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765A" w:rsidRPr="0083633C" w:rsidRDefault="00546C04" w:rsidP="0057765A">
      <w:pPr>
        <w:pBdr>
          <w:bottom w:val="single" w:sz="4" w:space="1" w:color="auto"/>
        </w:pBdr>
        <w:tabs>
          <w:tab w:val="left" w:pos="7683"/>
          <w:tab w:val="left" w:pos="7993"/>
          <w:tab w:val="left" w:pos="8747"/>
          <w:tab w:val="right" w:pos="10035"/>
        </w:tabs>
        <w:rPr>
          <w:rFonts w:ascii="Arial" w:hAnsi="Arial" w:cs="Arial"/>
          <w:lang w:val="ru-RU"/>
        </w:rPr>
      </w:pPr>
      <w:r>
        <w:rPr>
          <w:noProof/>
          <w:lang w:eastAsia="uk-UA"/>
        </w:rPr>
        <mc:AlternateContent>
          <mc:Choice Requires="wps">
            <w:drawing>
              <wp:anchor distT="45720" distB="45720" distL="114300" distR="114300" simplePos="0" relativeHeight="251655680" behindDoc="1" locked="0" layoutInCell="1" allowOverlap="1" wp14:anchorId="28FD7BEF" wp14:editId="1F884B5B">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E57B0C">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28FD7BEF"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6080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rsidR="0083633C" w:rsidRPr="003B274E" w:rsidRDefault="0083633C" w:rsidP="0083633C">
                      <w:pPr>
                        <w:spacing w:after="0" w:line="204" w:lineRule="auto"/>
                        <w:rPr>
                          <w:sz w:val="16"/>
                          <w:szCs w:val="16"/>
                        </w:rPr>
                      </w:pPr>
                      <w:r w:rsidRPr="003B274E">
                        <w:rPr>
                          <w:sz w:val="16"/>
                          <w:szCs w:val="16"/>
                        </w:rPr>
                        <w:t>вул. Б</w:t>
                      </w:r>
                      <w:r w:rsidR="0057601A">
                        <w:rPr>
                          <w:sz w:val="16"/>
                          <w:szCs w:val="16"/>
                        </w:rPr>
                        <w:t>ульварно-Кудрявська, 24</w:t>
                      </w:r>
                      <w:r>
                        <w:rPr>
                          <w:sz w:val="16"/>
                          <w:szCs w:val="16"/>
                        </w:rPr>
                        <w:t>, 01</w:t>
                      </w:r>
                      <w:r w:rsidR="00E57B0C">
                        <w:rPr>
                          <w:sz w:val="16"/>
                          <w:szCs w:val="16"/>
                          <w:lang w:val="ru-RU"/>
                        </w:rPr>
                        <w:t>054</w:t>
                      </w:r>
                      <w:r w:rsidRPr="00153123">
                        <w:rPr>
                          <w:sz w:val="16"/>
                          <w:szCs w:val="16"/>
                        </w:rPr>
                        <w:t>, м. Київ</w:t>
                      </w:r>
                      <w:r w:rsidRPr="0083633C">
                        <w:rPr>
                          <w:sz w:val="16"/>
                          <w:szCs w:val="16"/>
                          <w:lang w:val="ru-RU"/>
                        </w:rPr>
                        <w:t xml:space="preserve">, </w:t>
                      </w:r>
                      <w:r>
                        <w:rPr>
                          <w:sz w:val="16"/>
                          <w:szCs w:val="16"/>
                        </w:rPr>
                        <w:t>Україна</w:t>
                      </w:r>
                    </w:p>
                    <w:p w:rsidR="0083633C" w:rsidRPr="00153123" w:rsidRDefault="0083633C" w:rsidP="0083633C">
                      <w:pPr>
                        <w:spacing w:after="0" w:line="204" w:lineRule="auto"/>
                        <w:rPr>
                          <w:sz w:val="16"/>
                          <w:szCs w:val="16"/>
                        </w:rPr>
                      </w:pPr>
                      <w:r w:rsidRPr="00153123">
                        <w:rPr>
                          <w:sz w:val="16"/>
                          <w:szCs w:val="16"/>
                        </w:rPr>
                        <w:t>Тел.:   044 490 5485</w:t>
                      </w:r>
                    </w:p>
                    <w:p w:rsidR="0083633C" w:rsidRPr="00153123" w:rsidRDefault="0083633C" w:rsidP="0083633C">
                      <w:pPr>
                        <w:spacing w:after="0" w:line="204" w:lineRule="auto"/>
                        <w:rPr>
                          <w:sz w:val="16"/>
                          <w:szCs w:val="16"/>
                        </w:rPr>
                      </w:pPr>
                      <w:r w:rsidRPr="00153123">
                        <w:rPr>
                          <w:sz w:val="16"/>
                          <w:szCs w:val="16"/>
                        </w:rPr>
                        <w:t xml:space="preserve">Факс: 044 490 5489 </w:t>
                      </w:r>
                    </w:p>
                    <w:p w:rsidR="0083633C" w:rsidRPr="00EB1A22" w:rsidRDefault="0083633C" w:rsidP="0083633C">
                      <w:pPr>
                        <w:spacing w:after="0" w:line="204" w:lineRule="auto"/>
                        <w:rPr>
                          <w:sz w:val="16"/>
                          <w:szCs w:val="16"/>
                          <w:lang w:val="ru-RU"/>
                        </w:rPr>
                      </w:pPr>
                      <w:r w:rsidRPr="00153123">
                        <w:rPr>
                          <w:sz w:val="16"/>
                          <w:szCs w:val="16"/>
                        </w:rPr>
                        <w:t>info</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r w:rsidRPr="00EB1A22">
                        <w:rPr>
                          <w:sz w:val="16"/>
                          <w:szCs w:val="16"/>
                          <w:lang w:val="ru-RU"/>
                        </w:rPr>
                        <w:t xml:space="preserve"> | </w:t>
                      </w:r>
                      <w:r w:rsidRPr="00153123">
                        <w:rPr>
                          <w:sz w:val="16"/>
                          <w:szCs w:val="16"/>
                        </w:rPr>
                        <w:t>www</w:t>
                      </w:r>
                      <w:r w:rsidRPr="00EB1A22">
                        <w:rPr>
                          <w:sz w:val="16"/>
                          <w:szCs w:val="16"/>
                          <w:lang w:val="ru-RU"/>
                        </w:rPr>
                        <w:t>.</w:t>
                      </w:r>
                      <w:r w:rsidRPr="00153123">
                        <w:rPr>
                          <w:sz w:val="16"/>
                          <w:szCs w:val="16"/>
                        </w:rPr>
                        <w:t>aph</w:t>
                      </w:r>
                      <w:r w:rsidRPr="00EB1A22">
                        <w:rPr>
                          <w:sz w:val="16"/>
                          <w:szCs w:val="16"/>
                          <w:lang w:val="ru-RU"/>
                        </w:rPr>
                        <w:t>.</w:t>
                      </w:r>
                      <w:r w:rsidRPr="00153123">
                        <w:rPr>
                          <w:sz w:val="16"/>
                          <w:szCs w:val="16"/>
                        </w:rPr>
                        <w:t>org</w:t>
                      </w:r>
                      <w:r w:rsidRPr="00EB1A22">
                        <w:rPr>
                          <w:sz w:val="16"/>
                          <w:szCs w:val="16"/>
                          <w:lang w:val="ru-RU"/>
                        </w:rPr>
                        <w:t>.</w:t>
                      </w:r>
                      <w:r w:rsidRPr="00153123">
                        <w:rPr>
                          <w:sz w:val="16"/>
                          <w:szCs w:val="16"/>
                        </w:rPr>
                        <w:t>ua</w:t>
                      </w:r>
                    </w:p>
                  </w:txbxContent>
                </v:textbox>
                <w10:wrap anchorx="margin"/>
              </v:shape>
            </w:pict>
          </mc:Fallback>
        </mc:AlternateContent>
      </w:r>
      <w:r w:rsidR="00F87DCE">
        <w:rPr>
          <w:noProof/>
          <w:lang w:eastAsia="uk-UA"/>
        </w:rPr>
        <w:drawing>
          <wp:inline distT="0" distB="0" distL="0" distR="0" wp14:anchorId="534510FD" wp14:editId="1BA9A549">
            <wp:extent cx="1781632" cy="579141"/>
            <wp:effectExtent l="0" t="0" r="9525" b="0"/>
            <wp:docPr id="1545943418" name="Рисунок 2" descr="Зображення, що містить Графіка, Шрифт, графічний дизайн, логотип&#10;&#10;Вміст на основі ШІ може бути неправильни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5943418" name="Рисунок 2" descr="Зображення, що містить Графіка, Шрифт, графічний дизайн, логотип&#10;&#10;Вміст на основі ШІ може бути неправильним."/>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08141" cy="587758"/>
                    </a:xfrm>
                    <a:prstGeom prst="rect">
                      <a:avLst/>
                    </a:prstGeom>
                    <a:noFill/>
                    <a:ln>
                      <a:noFill/>
                    </a:ln>
                  </pic:spPr>
                </pic:pic>
              </a:graphicData>
            </a:graphic>
          </wp:inline>
        </w:drawing>
      </w:r>
    </w:p>
    <w:p w:rsidR="00FB73D1" w:rsidRPr="00995BBF" w:rsidRDefault="00FB73D1" w:rsidP="00FB73D1">
      <w:pPr>
        <w:jc w:val="center"/>
        <w:rPr>
          <w:rFonts w:ascii="Arial" w:hAnsi="Arial" w:cs="Arial"/>
          <w:b/>
          <w:i/>
          <w:iCs/>
          <w:color w:val="161515"/>
        </w:rPr>
      </w:pPr>
      <w:r w:rsidRPr="00995BBF">
        <w:rPr>
          <w:rFonts w:ascii="Arial" w:hAnsi="Arial" w:cs="Arial"/>
          <w:b/>
          <w:i/>
          <w:iCs/>
          <w:color w:val="161515"/>
        </w:rPr>
        <w:t>Шановні пані та панове,</w:t>
      </w:r>
    </w:p>
    <w:p w:rsidR="00FB73D1" w:rsidRPr="00D64CCF" w:rsidRDefault="00FB73D1" w:rsidP="00D64CCF">
      <w:pPr>
        <w:jc w:val="both"/>
        <w:rPr>
          <w:rFonts w:ascii="Arial" w:hAnsi="Arial" w:cs="Arial"/>
          <w:b/>
        </w:rPr>
      </w:pPr>
      <w:r w:rsidRPr="00FB73D1">
        <w:rPr>
          <w:rFonts w:ascii="Arial" w:hAnsi="Arial" w:cs="Arial"/>
          <w:i/>
          <w:iCs/>
          <w:color w:val="161515"/>
        </w:rPr>
        <w:t>Міжнародний благодійний фонд «Альянс громадського здоро</w:t>
      </w:r>
      <w:r w:rsidR="00D64CCF">
        <w:rPr>
          <w:rFonts w:ascii="Arial" w:hAnsi="Arial" w:cs="Arial"/>
          <w:i/>
          <w:iCs/>
          <w:color w:val="161515"/>
        </w:rPr>
        <w:t xml:space="preserve">в’я», надалі – Альянс, оголошує </w:t>
      </w:r>
      <w:r w:rsidR="008D5F98">
        <w:rPr>
          <w:rFonts w:ascii="Arial" w:hAnsi="Arial" w:cs="Arial"/>
          <w:i/>
          <w:iCs/>
          <w:color w:val="161515"/>
        </w:rPr>
        <w:t>тендер</w:t>
      </w:r>
      <w:r w:rsidR="00D64CCF" w:rsidRPr="00D64CCF">
        <w:rPr>
          <w:rFonts w:ascii="Arial" w:hAnsi="Arial" w:cs="Arial"/>
          <w:i/>
          <w:iCs/>
          <w:color w:val="161515"/>
        </w:rPr>
        <w:t xml:space="preserve"> </w:t>
      </w:r>
      <w:r w:rsidR="00D64CCF" w:rsidRPr="00D64CCF">
        <w:rPr>
          <w:rFonts w:ascii="Arial" w:hAnsi="Arial" w:cs="Arial"/>
          <w:i/>
          <w:lang w:val="ru-RU"/>
        </w:rPr>
        <w:t xml:space="preserve">на </w:t>
      </w:r>
      <w:r w:rsidR="00D64CCF" w:rsidRPr="00D64CCF">
        <w:rPr>
          <w:rFonts w:ascii="Arial" w:hAnsi="Arial" w:cs="Arial"/>
          <w:i/>
        </w:rPr>
        <w:t>обрання постачальників медичних приладів та засобів реабілітації</w:t>
      </w:r>
      <w:r w:rsidR="00D64CCF">
        <w:rPr>
          <w:rFonts w:ascii="Arial" w:hAnsi="Arial" w:cs="Arial"/>
          <w:b/>
        </w:rPr>
        <w:t>.</w:t>
      </w:r>
    </w:p>
    <w:p w:rsidR="00FB73D1" w:rsidRPr="00FB73D1" w:rsidRDefault="00FB73D1" w:rsidP="00FB73D1">
      <w:pPr>
        <w:pStyle w:val="ad"/>
        <w:spacing w:after="0" w:line="240" w:lineRule="auto"/>
        <w:jc w:val="both"/>
        <w:rPr>
          <w:rFonts w:ascii="Arial" w:hAnsi="Arial" w:cs="Arial"/>
          <w:i/>
          <w:iCs/>
          <w:color w:val="161515"/>
        </w:rPr>
      </w:pPr>
    </w:p>
    <w:p w:rsidR="00FB73D1" w:rsidRPr="00FB73D1" w:rsidRDefault="00FB73D1" w:rsidP="00FB73D1">
      <w:pPr>
        <w:widowControl w:val="0"/>
        <w:spacing w:after="0" w:line="240" w:lineRule="auto"/>
        <w:jc w:val="both"/>
        <w:rPr>
          <w:rFonts w:ascii="Arial" w:hAnsi="Arial" w:cs="Arial"/>
          <w:i/>
          <w:iCs/>
          <w:color w:val="161515"/>
        </w:rPr>
      </w:pPr>
      <w:r w:rsidRPr="00FB73D1">
        <w:rPr>
          <w:rFonts w:ascii="Arial" w:hAnsi="Arial" w:cs="Arial"/>
          <w:i/>
          <w:iCs/>
          <w:color w:val="161515"/>
        </w:rPr>
        <w:t xml:space="preserve">Будь ласка, ознайомтесь з </w:t>
      </w:r>
      <w:r w:rsidR="008D5F98">
        <w:rPr>
          <w:rFonts w:ascii="Arial" w:hAnsi="Arial" w:cs="Arial"/>
          <w:i/>
          <w:iCs/>
          <w:color w:val="161515"/>
        </w:rPr>
        <w:t>тендерною</w:t>
      </w:r>
      <w:r w:rsidRPr="00FB73D1">
        <w:rPr>
          <w:rFonts w:ascii="Arial" w:hAnsi="Arial" w:cs="Arial"/>
          <w:i/>
          <w:iCs/>
          <w:color w:val="161515"/>
        </w:rPr>
        <w:t xml:space="preserve"> документацією, що складається з а) даного оголошення, б) </w:t>
      </w:r>
      <w:r w:rsidR="008D5F98">
        <w:rPr>
          <w:rFonts w:ascii="Arial" w:hAnsi="Arial" w:cs="Arial"/>
          <w:i/>
          <w:iCs/>
          <w:color w:val="161515"/>
        </w:rPr>
        <w:t xml:space="preserve">технічної </w:t>
      </w:r>
      <w:r w:rsidRPr="00FB73D1">
        <w:rPr>
          <w:rFonts w:ascii="Arial" w:hAnsi="Arial" w:cs="Arial"/>
          <w:i/>
          <w:iCs/>
          <w:color w:val="161515"/>
        </w:rPr>
        <w:t>специфікації на товари</w:t>
      </w:r>
      <w:r w:rsidRPr="00FB73D1">
        <w:rPr>
          <w:rFonts w:ascii="Arial" w:hAnsi="Arial" w:cs="Arial"/>
          <w:i/>
          <w:iCs/>
          <w:color w:val="161515"/>
          <w:lang w:val="ru-RU"/>
        </w:rPr>
        <w:t xml:space="preserve"> </w:t>
      </w:r>
      <w:r w:rsidRPr="00FB73D1">
        <w:rPr>
          <w:rFonts w:ascii="Arial" w:hAnsi="Arial" w:cs="Arial"/>
          <w:i/>
          <w:iCs/>
          <w:color w:val="161515"/>
        </w:rPr>
        <w:t>з відповідними додатками.</w:t>
      </w:r>
    </w:p>
    <w:p w:rsidR="00FB73D1" w:rsidRPr="00FB73D1" w:rsidRDefault="00FB73D1" w:rsidP="00FB73D1">
      <w:pPr>
        <w:widowControl w:val="0"/>
        <w:spacing w:after="0" w:line="240" w:lineRule="auto"/>
        <w:jc w:val="both"/>
        <w:rPr>
          <w:rFonts w:ascii="Arial" w:hAnsi="Arial" w:cs="Arial"/>
          <w:i/>
          <w:iCs/>
          <w:color w:val="161515"/>
        </w:rPr>
      </w:pPr>
    </w:p>
    <w:p w:rsidR="00FB73D1" w:rsidRDefault="00FB73D1" w:rsidP="00FB73D1">
      <w:pPr>
        <w:jc w:val="both"/>
        <w:rPr>
          <w:rFonts w:ascii="Arial" w:hAnsi="Arial" w:cs="Arial"/>
          <w:b/>
          <w:i/>
          <w:iCs/>
          <w:color w:val="161515"/>
        </w:rPr>
      </w:pPr>
      <w:r w:rsidRPr="00FB73D1">
        <w:rPr>
          <w:rFonts w:ascii="Arial" w:hAnsi="Arial" w:cs="Arial"/>
          <w:b/>
          <w:i/>
          <w:iCs/>
          <w:color w:val="161515"/>
        </w:rPr>
        <w:t xml:space="preserve">Умови проведення </w:t>
      </w:r>
      <w:r>
        <w:rPr>
          <w:rFonts w:ascii="Arial" w:hAnsi="Arial" w:cs="Arial"/>
          <w:b/>
          <w:i/>
          <w:iCs/>
          <w:color w:val="161515"/>
        </w:rPr>
        <w:t>тендеру</w:t>
      </w:r>
      <w:r w:rsidRPr="00FB73D1">
        <w:rPr>
          <w:rFonts w:ascii="Arial" w:hAnsi="Arial" w:cs="Arial"/>
          <w:b/>
          <w:i/>
          <w:iCs/>
          <w:color w:val="161515"/>
        </w:rPr>
        <w:t>:</w:t>
      </w:r>
    </w:p>
    <w:p w:rsidR="003E0CEF" w:rsidRPr="008D5F98" w:rsidRDefault="0065737D" w:rsidP="001A471C">
      <w:pPr>
        <w:pStyle w:val="af"/>
        <w:numPr>
          <w:ilvl w:val="0"/>
          <w:numId w:val="4"/>
        </w:numPr>
        <w:tabs>
          <w:tab w:val="left" w:pos="284"/>
        </w:tabs>
        <w:ind w:left="0" w:hanging="11"/>
        <w:jc w:val="both"/>
        <w:rPr>
          <w:rFonts w:ascii="Arial" w:hAnsi="Arial" w:cs="Arial"/>
          <w:lang w:val="uk-UA"/>
        </w:rPr>
      </w:pPr>
      <w:r w:rsidRPr="008D5F98">
        <w:rPr>
          <w:rFonts w:ascii="Arial" w:hAnsi="Arial" w:cs="Arial"/>
          <w:lang w:val="uk-UA"/>
        </w:rPr>
        <w:t xml:space="preserve">Надані учасниками </w:t>
      </w:r>
      <w:r w:rsidR="008D5F98">
        <w:rPr>
          <w:rFonts w:ascii="Arial" w:hAnsi="Arial" w:cs="Arial"/>
          <w:lang w:val="uk-UA"/>
        </w:rPr>
        <w:t>тендеру</w:t>
      </w:r>
      <w:r w:rsidRPr="008D5F98">
        <w:rPr>
          <w:rFonts w:ascii="Arial" w:hAnsi="Arial" w:cs="Arial"/>
          <w:lang w:val="uk-UA"/>
        </w:rPr>
        <w:t xml:space="preserve"> комерційні пропозиції мають бути дійсними</w:t>
      </w:r>
      <w:r w:rsidR="006A2A67" w:rsidRPr="008D5F98">
        <w:rPr>
          <w:rFonts w:ascii="Arial" w:hAnsi="Arial" w:cs="Arial"/>
          <w:lang w:val="uk-UA"/>
        </w:rPr>
        <w:t xml:space="preserve"> без змін впродовж не менш ніж</w:t>
      </w:r>
      <w:r w:rsidR="008A60E9" w:rsidRPr="008D5F98">
        <w:rPr>
          <w:rFonts w:ascii="Arial" w:hAnsi="Arial" w:cs="Arial"/>
          <w:lang w:val="uk-UA"/>
        </w:rPr>
        <w:t xml:space="preserve"> </w:t>
      </w:r>
      <w:r w:rsidR="008D5F98">
        <w:rPr>
          <w:rFonts w:ascii="Arial" w:hAnsi="Arial" w:cs="Arial"/>
          <w:lang w:val="ru-RU"/>
        </w:rPr>
        <w:t>3</w:t>
      </w:r>
      <w:r w:rsidR="008A60E9" w:rsidRPr="008D5F98">
        <w:rPr>
          <w:rFonts w:ascii="Arial" w:hAnsi="Arial" w:cs="Arial"/>
          <w:lang w:val="ru-RU"/>
        </w:rPr>
        <w:t xml:space="preserve">0 </w:t>
      </w:r>
      <w:r w:rsidR="008A60E9" w:rsidRPr="008D5F98">
        <w:rPr>
          <w:rFonts w:ascii="Arial" w:hAnsi="Arial" w:cs="Arial"/>
          <w:lang w:val="uk-UA"/>
        </w:rPr>
        <w:t>(</w:t>
      </w:r>
      <w:r w:rsidR="008D5F98">
        <w:rPr>
          <w:rFonts w:ascii="Arial" w:hAnsi="Arial" w:cs="Arial"/>
          <w:lang w:val="uk-UA"/>
        </w:rPr>
        <w:t>тридцяти</w:t>
      </w:r>
      <w:r w:rsidR="008A60E9" w:rsidRPr="008D5F98">
        <w:rPr>
          <w:rFonts w:ascii="Arial" w:hAnsi="Arial" w:cs="Arial"/>
          <w:lang w:val="uk-UA"/>
        </w:rPr>
        <w:t>) днів</w:t>
      </w:r>
      <w:r w:rsidR="008A60E9" w:rsidRPr="008D5F98">
        <w:rPr>
          <w:rFonts w:ascii="Arial" w:hAnsi="Arial" w:cs="Arial"/>
          <w:lang w:val="ru-RU"/>
        </w:rPr>
        <w:t xml:space="preserve"> </w:t>
      </w:r>
      <w:r w:rsidRPr="008D5F98">
        <w:rPr>
          <w:rFonts w:ascii="Arial" w:hAnsi="Arial" w:cs="Arial"/>
          <w:lang w:val="uk-UA"/>
        </w:rPr>
        <w:t>з дня їх подачі.</w:t>
      </w:r>
      <w:bookmarkStart w:id="0" w:name="_GoBack"/>
      <w:bookmarkEnd w:id="0"/>
    </w:p>
    <w:p w:rsidR="003E0CEF" w:rsidRPr="008D5F98" w:rsidRDefault="003E0CEF" w:rsidP="001A471C">
      <w:pPr>
        <w:pStyle w:val="af"/>
        <w:tabs>
          <w:tab w:val="left" w:pos="284"/>
        </w:tabs>
        <w:ind w:hanging="11"/>
        <w:jc w:val="both"/>
        <w:rPr>
          <w:rFonts w:ascii="Arial" w:hAnsi="Arial" w:cs="Arial"/>
          <w:sz w:val="16"/>
          <w:szCs w:val="16"/>
          <w:lang w:val="uk-UA"/>
        </w:rPr>
      </w:pPr>
    </w:p>
    <w:p w:rsidR="003E0CEF" w:rsidRPr="008D5F98" w:rsidRDefault="0065737D" w:rsidP="001A471C">
      <w:pPr>
        <w:pStyle w:val="af"/>
        <w:numPr>
          <w:ilvl w:val="0"/>
          <w:numId w:val="4"/>
        </w:numPr>
        <w:tabs>
          <w:tab w:val="left" w:pos="284"/>
        </w:tabs>
        <w:ind w:left="0" w:hanging="11"/>
        <w:jc w:val="both"/>
        <w:rPr>
          <w:rFonts w:ascii="Arial" w:hAnsi="Arial" w:cs="Arial"/>
          <w:lang w:val="uk-UA"/>
        </w:rPr>
      </w:pPr>
      <w:r w:rsidRPr="008D5F98">
        <w:rPr>
          <w:rFonts w:ascii="Arial" w:hAnsi="Arial" w:cs="Arial"/>
          <w:lang w:val="uk-UA"/>
        </w:rPr>
        <w:t xml:space="preserve">Ціни мають бути зазначені в </w:t>
      </w:r>
      <w:r w:rsidR="00D64CCF" w:rsidRPr="008D5F98">
        <w:rPr>
          <w:rFonts w:ascii="Arial" w:hAnsi="Arial" w:cs="Arial"/>
          <w:lang w:val="uk-UA"/>
        </w:rPr>
        <w:t>гривні України</w:t>
      </w:r>
      <w:r w:rsidRPr="008D5F98">
        <w:rPr>
          <w:rFonts w:ascii="Arial" w:hAnsi="Arial" w:cs="Arial"/>
          <w:lang w:val="uk-UA"/>
        </w:rPr>
        <w:t>, відповідно до вимог у</w:t>
      </w:r>
      <w:r w:rsidR="00FB73D1" w:rsidRPr="008D5F98">
        <w:rPr>
          <w:rFonts w:ascii="Arial" w:hAnsi="Arial" w:cs="Arial"/>
          <w:lang w:val="uk-UA"/>
        </w:rPr>
        <w:t xml:space="preserve"> </w:t>
      </w:r>
      <w:r w:rsidR="008D5F98">
        <w:rPr>
          <w:rFonts w:ascii="Arial" w:hAnsi="Arial" w:cs="Arial"/>
          <w:lang w:val="uk-UA"/>
        </w:rPr>
        <w:t>технічній с</w:t>
      </w:r>
      <w:r w:rsidRPr="008D5F98">
        <w:rPr>
          <w:rFonts w:ascii="Arial" w:hAnsi="Arial" w:cs="Arial"/>
          <w:lang w:val="uk-UA"/>
        </w:rPr>
        <w:t>пецифікації.</w:t>
      </w:r>
    </w:p>
    <w:p w:rsidR="003E0CEF" w:rsidRPr="008D5F98" w:rsidRDefault="003E0CEF" w:rsidP="001A471C">
      <w:pPr>
        <w:pStyle w:val="af"/>
        <w:tabs>
          <w:tab w:val="left" w:pos="284"/>
        </w:tabs>
        <w:ind w:hanging="11"/>
        <w:jc w:val="both"/>
        <w:rPr>
          <w:rFonts w:ascii="Arial" w:hAnsi="Arial" w:cs="Arial"/>
          <w:sz w:val="16"/>
          <w:szCs w:val="16"/>
          <w:lang w:val="uk-UA"/>
        </w:rPr>
      </w:pPr>
    </w:p>
    <w:p w:rsidR="003E0CEF" w:rsidRPr="008D5F98" w:rsidRDefault="0065737D" w:rsidP="001A471C">
      <w:pPr>
        <w:pStyle w:val="af"/>
        <w:numPr>
          <w:ilvl w:val="0"/>
          <w:numId w:val="4"/>
        </w:numPr>
        <w:tabs>
          <w:tab w:val="left" w:pos="284"/>
        </w:tabs>
        <w:ind w:left="0" w:hanging="11"/>
        <w:jc w:val="both"/>
        <w:rPr>
          <w:rFonts w:ascii="Arial" w:hAnsi="Arial" w:cs="Arial"/>
          <w:lang w:val="uk-UA"/>
        </w:rPr>
      </w:pPr>
      <w:r w:rsidRPr="008D5F98">
        <w:rPr>
          <w:rFonts w:ascii="Arial" w:hAnsi="Arial" w:cs="Arial"/>
          <w:lang w:val="uk-UA"/>
        </w:rPr>
        <w:t xml:space="preserve">Вимоги до послуг, строки надання та умови оплати детально викладені у </w:t>
      </w:r>
      <w:r w:rsidR="008D5F98">
        <w:rPr>
          <w:rFonts w:ascii="Arial" w:hAnsi="Arial" w:cs="Arial"/>
          <w:lang w:val="uk-UA"/>
        </w:rPr>
        <w:t>технічній с</w:t>
      </w:r>
      <w:r w:rsidR="008D5F98" w:rsidRPr="008D5F98">
        <w:rPr>
          <w:rFonts w:ascii="Arial" w:hAnsi="Arial" w:cs="Arial"/>
          <w:lang w:val="uk-UA"/>
        </w:rPr>
        <w:t>пецифікації</w:t>
      </w:r>
      <w:r w:rsidRPr="008D5F98">
        <w:rPr>
          <w:rFonts w:ascii="Arial" w:hAnsi="Arial" w:cs="Arial"/>
          <w:lang w:val="uk-UA"/>
        </w:rPr>
        <w:t>.</w:t>
      </w:r>
    </w:p>
    <w:p w:rsidR="000230B2" w:rsidRPr="008D5F98" w:rsidRDefault="000230B2" w:rsidP="001A471C">
      <w:pPr>
        <w:pStyle w:val="af"/>
        <w:tabs>
          <w:tab w:val="left" w:pos="284"/>
        </w:tabs>
        <w:ind w:hanging="11"/>
        <w:jc w:val="both"/>
        <w:rPr>
          <w:rFonts w:ascii="Arial" w:hAnsi="Arial" w:cs="Arial"/>
          <w:b/>
          <w:sz w:val="16"/>
          <w:szCs w:val="16"/>
          <w:lang w:val="uk-UA"/>
        </w:rPr>
      </w:pPr>
    </w:p>
    <w:p w:rsidR="003E0CEF" w:rsidRPr="008D5F98" w:rsidRDefault="001A471C" w:rsidP="001A471C">
      <w:pPr>
        <w:pStyle w:val="af"/>
        <w:numPr>
          <w:ilvl w:val="0"/>
          <w:numId w:val="4"/>
        </w:numPr>
        <w:tabs>
          <w:tab w:val="left" w:pos="284"/>
        </w:tabs>
        <w:ind w:left="0" w:hanging="11"/>
        <w:jc w:val="both"/>
        <w:rPr>
          <w:rFonts w:ascii="Arial" w:hAnsi="Arial" w:cs="Arial"/>
          <w:lang w:val="uk-UA"/>
        </w:rPr>
      </w:pPr>
      <w:r w:rsidRPr="008D5F98">
        <w:rPr>
          <w:rFonts w:ascii="Arial" w:hAnsi="Arial" w:cs="Arial"/>
          <w:lang w:val="uk-UA"/>
        </w:rPr>
        <w:t xml:space="preserve">МБФ «Альянс громадського здоров’я» </w:t>
      </w:r>
      <w:r w:rsidR="0065737D" w:rsidRPr="008D5F98">
        <w:rPr>
          <w:rFonts w:ascii="Arial" w:hAnsi="Arial" w:cs="Arial"/>
          <w:lang w:val="uk-UA"/>
        </w:rPr>
        <w:t xml:space="preserve">залишає за собою право збільшити або зменшити обсяг закупівлі у межах 20% від обсягу, вказаного у </w:t>
      </w:r>
      <w:r w:rsidR="008D5F98">
        <w:rPr>
          <w:rFonts w:ascii="Arial" w:hAnsi="Arial" w:cs="Arial"/>
          <w:lang w:val="uk-UA"/>
        </w:rPr>
        <w:t>т</w:t>
      </w:r>
      <w:r w:rsidR="00CF2619" w:rsidRPr="008D5F98">
        <w:rPr>
          <w:rFonts w:ascii="Arial" w:hAnsi="Arial" w:cs="Arial"/>
          <w:lang w:val="uk-UA"/>
        </w:rPr>
        <w:t xml:space="preserve">ехнічній </w:t>
      </w:r>
      <w:r w:rsidR="0065737D" w:rsidRPr="008D5F98">
        <w:rPr>
          <w:rFonts w:ascii="Arial" w:hAnsi="Arial" w:cs="Arial"/>
          <w:lang w:val="uk-UA"/>
        </w:rPr>
        <w:t>специфікації.</w:t>
      </w:r>
    </w:p>
    <w:p w:rsidR="00B02DC2" w:rsidRPr="008D5F98" w:rsidRDefault="00B02DC2" w:rsidP="00B02DC2">
      <w:pPr>
        <w:pStyle w:val="af"/>
        <w:tabs>
          <w:tab w:val="left" w:pos="284"/>
        </w:tabs>
        <w:jc w:val="both"/>
        <w:rPr>
          <w:rFonts w:ascii="Arial" w:hAnsi="Arial" w:cs="Arial"/>
          <w:sz w:val="16"/>
          <w:szCs w:val="16"/>
          <w:lang w:val="uk-UA"/>
        </w:rPr>
      </w:pPr>
    </w:p>
    <w:p w:rsidR="00B02DC2" w:rsidRPr="008D5F98" w:rsidRDefault="00B02DC2" w:rsidP="00B02DC2">
      <w:pPr>
        <w:pStyle w:val="af"/>
        <w:numPr>
          <w:ilvl w:val="0"/>
          <w:numId w:val="4"/>
        </w:numPr>
        <w:tabs>
          <w:tab w:val="left" w:pos="284"/>
        </w:tabs>
        <w:ind w:left="0" w:hanging="11"/>
        <w:jc w:val="both"/>
        <w:rPr>
          <w:rFonts w:ascii="Arial" w:hAnsi="Arial" w:cs="Arial"/>
          <w:bCs/>
          <w:kern w:val="32"/>
          <w:lang w:val="uk-UA"/>
        </w:rPr>
      </w:pPr>
      <w:r w:rsidRPr="008D5F98">
        <w:rPr>
          <w:rFonts w:ascii="Arial" w:hAnsi="Arial" w:cs="Arial"/>
          <w:lang w:val="uk-UA"/>
        </w:rPr>
        <w:t xml:space="preserve">Ключові критерії оцінки </w:t>
      </w:r>
      <w:r w:rsidR="008D5F98">
        <w:rPr>
          <w:rFonts w:ascii="Arial" w:hAnsi="Arial" w:cs="Arial"/>
          <w:lang w:val="uk-UA"/>
        </w:rPr>
        <w:t>тендерних</w:t>
      </w:r>
      <w:r w:rsidRPr="008D5F98">
        <w:rPr>
          <w:rFonts w:ascii="Arial" w:hAnsi="Arial" w:cs="Arial"/>
          <w:lang w:val="uk-UA"/>
        </w:rPr>
        <w:t xml:space="preserve"> </w:t>
      </w:r>
      <w:r w:rsidR="008D5F98">
        <w:rPr>
          <w:rFonts w:ascii="Arial" w:hAnsi="Arial" w:cs="Arial"/>
          <w:lang w:val="uk-UA"/>
        </w:rPr>
        <w:t>пропозицій</w:t>
      </w:r>
      <w:r w:rsidRPr="008D5F98">
        <w:rPr>
          <w:rFonts w:ascii="Arial" w:hAnsi="Arial" w:cs="Arial"/>
          <w:lang w:val="uk-UA"/>
        </w:rPr>
        <w:t xml:space="preserve"> наведені у </w:t>
      </w:r>
      <w:r w:rsidRPr="008D5F98">
        <w:rPr>
          <w:rFonts w:ascii="Arial" w:hAnsi="Arial" w:cs="Arial"/>
          <w:b/>
          <w:lang w:val="uk-UA"/>
        </w:rPr>
        <w:t>п.</w:t>
      </w:r>
      <w:r w:rsidR="00D64CCF" w:rsidRPr="008D5F98">
        <w:rPr>
          <w:rFonts w:ascii="Arial" w:hAnsi="Arial" w:cs="Arial"/>
          <w:b/>
          <w:lang w:val="uk-UA"/>
        </w:rPr>
        <w:t>8</w:t>
      </w:r>
      <w:r w:rsidRPr="008D5F98">
        <w:rPr>
          <w:rFonts w:ascii="Arial" w:hAnsi="Arial" w:cs="Arial"/>
          <w:lang w:val="uk-UA"/>
        </w:rPr>
        <w:t xml:space="preserve"> </w:t>
      </w:r>
      <w:r w:rsidR="008D5F98">
        <w:rPr>
          <w:rFonts w:ascii="Arial" w:hAnsi="Arial" w:cs="Arial"/>
          <w:lang w:val="uk-UA"/>
        </w:rPr>
        <w:t>технічної с</w:t>
      </w:r>
      <w:r w:rsidR="008D5F98" w:rsidRPr="008D5F98">
        <w:rPr>
          <w:rFonts w:ascii="Arial" w:hAnsi="Arial" w:cs="Arial"/>
          <w:lang w:val="uk-UA"/>
        </w:rPr>
        <w:t>пецифікації</w:t>
      </w:r>
      <w:r w:rsidRPr="008D5F98">
        <w:rPr>
          <w:rFonts w:ascii="Arial" w:hAnsi="Arial" w:cs="Arial"/>
          <w:lang w:val="uk-UA"/>
        </w:rPr>
        <w:t>.</w:t>
      </w:r>
    </w:p>
    <w:p w:rsidR="003E0CEF" w:rsidRPr="008D5F98" w:rsidRDefault="003E0CEF" w:rsidP="001A471C">
      <w:pPr>
        <w:pStyle w:val="af"/>
        <w:tabs>
          <w:tab w:val="left" w:pos="284"/>
        </w:tabs>
        <w:ind w:hanging="11"/>
        <w:jc w:val="both"/>
        <w:rPr>
          <w:rFonts w:ascii="Arial" w:hAnsi="Arial" w:cs="Arial"/>
          <w:sz w:val="16"/>
          <w:szCs w:val="16"/>
          <w:lang w:val="uk-UA"/>
        </w:rPr>
      </w:pPr>
    </w:p>
    <w:p w:rsidR="003E0CEF" w:rsidRPr="008D5F98" w:rsidRDefault="0065737D" w:rsidP="001A471C">
      <w:pPr>
        <w:pStyle w:val="af"/>
        <w:numPr>
          <w:ilvl w:val="0"/>
          <w:numId w:val="4"/>
        </w:numPr>
        <w:tabs>
          <w:tab w:val="left" w:pos="284"/>
        </w:tabs>
        <w:ind w:left="0" w:hanging="11"/>
        <w:jc w:val="both"/>
        <w:rPr>
          <w:rFonts w:ascii="Arial" w:hAnsi="Arial" w:cs="Arial"/>
          <w:lang w:val="uk-UA"/>
        </w:rPr>
      </w:pPr>
      <w:r w:rsidRPr="008D5F98">
        <w:rPr>
          <w:rFonts w:ascii="Arial" w:hAnsi="Arial" w:cs="Arial"/>
          <w:bCs/>
          <w:lang w:val="uk-UA"/>
        </w:rPr>
        <w:t>Кінцевий термін подання тендерних пропозицій</w:t>
      </w:r>
      <w:r w:rsidR="00C91ED5" w:rsidRPr="008D5F98">
        <w:rPr>
          <w:rFonts w:ascii="Arial" w:hAnsi="Arial" w:cs="Arial"/>
          <w:bCs/>
          <w:lang w:val="uk-UA"/>
        </w:rPr>
        <w:t xml:space="preserve"> </w:t>
      </w:r>
      <w:r w:rsidRPr="008D5F98">
        <w:rPr>
          <w:rFonts w:ascii="Arial" w:hAnsi="Arial" w:cs="Arial"/>
          <w:lang w:val="uk-UA"/>
        </w:rPr>
        <w:t>–</w:t>
      </w:r>
      <w:r w:rsidR="00D15F92" w:rsidRPr="008D5F98">
        <w:rPr>
          <w:rFonts w:ascii="Arial" w:hAnsi="Arial" w:cs="Arial"/>
          <w:lang w:val="uk-UA"/>
        </w:rPr>
        <w:t xml:space="preserve"> </w:t>
      </w:r>
      <w:r w:rsidR="008D5F98">
        <w:rPr>
          <w:rFonts w:ascii="Arial" w:hAnsi="Arial" w:cs="Arial"/>
          <w:b/>
          <w:lang w:val="uk-UA"/>
        </w:rPr>
        <w:t>13</w:t>
      </w:r>
      <w:r w:rsidR="00DE5FD4" w:rsidRPr="008D5F98">
        <w:rPr>
          <w:rFonts w:ascii="Arial" w:hAnsi="Arial" w:cs="Arial"/>
          <w:b/>
          <w:lang w:val="uk-UA"/>
        </w:rPr>
        <w:t xml:space="preserve"> </w:t>
      </w:r>
      <w:r w:rsidR="008D5F98">
        <w:rPr>
          <w:rFonts w:ascii="Arial" w:hAnsi="Arial" w:cs="Arial"/>
          <w:b/>
          <w:lang w:val="uk-UA"/>
        </w:rPr>
        <w:t>січня</w:t>
      </w:r>
      <w:r w:rsidR="00C3362B" w:rsidRPr="008D5F98">
        <w:rPr>
          <w:rFonts w:ascii="Arial" w:hAnsi="Arial" w:cs="Arial"/>
          <w:b/>
          <w:lang w:val="uk-UA"/>
        </w:rPr>
        <w:t xml:space="preserve"> </w:t>
      </w:r>
      <w:r w:rsidR="008F46EE" w:rsidRPr="008D5F98">
        <w:rPr>
          <w:rFonts w:ascii="Arial" w:hAnsi="Arial" w:cs="Arial"/>
          <w:b/>
          <w:lang w:val="uk-UA" w:eastAsia="uk-UA"/>
        </w:rPr>
        <w:t>202</w:t>
      </w:r>
      <w:r w:rsidR="008D5F98">
        <w:rPr>
          <w:rFonts w:ascii="Arial" w:hAnsi="Arial" w:cs="Arial"/>
          <w:b/>
          <w:lang w:val="uk-UA" w:eastAsia="uk-UA"/>
        </w:rPr>
        <w:t>6</w:t>
      </w:r>
      <w:r w:rsidR="008F46EE" w:rsidRPr="008D5F98">
        <w:rPr>
          <w:rFonts w:ascii="Arial" w:hAnsi="Arial" w:cs="Arial"/>
          <w:b/>
          <w:lang w:val="uk-UA" w:eastAsia="uk-UA"/>
        </w:rPr>
        <w:t xml:space="preserve"> року</w:t>
      </w:r>
      <w:r w:rsidRPr="008D5F98">
        <w:rPr>
          <w:rFonts w:ascii="Arial" w:hAnsi="Arial" w:cs="Arial"/>
          <w:b/>
          <w:lang w:val="uk-UA"/>
        </w:rPr>
        <w:t xml:space="preserve">, </w:t>
      </w:r>
      <w:r w:rsidR="008F46EE" w:rsidRPr="008D5F98">
        <w:rPr>
          <w:rFonts w:ascii="Arial" w:hAnsi="Arial" w:cs="Arial"/>
          <w:b/>
          <w:lang w:val="uk-UA"/>
        </w:rPr>
        <w:t xml:space="preserve">до </w:t>
      </w:r>
      <w:r w:rsidRPr="008D5F98">
        <w:rPr>
          <w:rFonts w:ascii="Arial" w:hAnsi="Arial" w:cs="Arial"/>
          <w:b/>
          <w:lang w:val="uk-UA"/>
        </w:rPr>
        <w:t>1</w:t>
      </w:r>
      <w:r w:rsidR="008D5F98">
        <w:rPr>
          <w:rFonts w:ascii="Arial" w:hAnsi="Arial" w:cs="Arial"/>
          <w:b/>
          <w:lang w:val="uk-UA"/>
        </w:rPr>
        <w:t>3</w:t>
      </w:r>
      <w:r w:rsidRPr="008D5F98">
        <w:rPr>
          <w:rFonts w:ascii="Arial" w:hAnsi="Arial" w:cs="Arial"/>
          <w:b/>
          <w:lang w:val="uk-UA"/>
        </w:rPr>
        <w:t>:</w:t>
      </w:r>
      <w:r w:rsidR="00DE5FD4" w:rsidRPr="008D5F98">
        <w:rPr>
          <w:rFonts w:ascii="Arial" w:hAnsi="Arial" w:cs="Arial"/>
          <w:b/>
          <w:lang w:val="uk-UA"/>
        </w:rPr>
        <w:t>0</w:t>
      </w:r>
      <w:r w:rsidRPr="008D5F98">
        <w:rPr>
          <w:rFonts w:ascii="Arial" w:hAnsi="Arial" w:cs="Arial"/>
          <w:b/>
          <w:lang w:val="uk-UA"/>
        </w:rPr>
        <w:t>0</w:t>
      </w:r>
      <w:r w:rsidR="00D15F92" w:rsidRPr="008D5F98">
        <w:rPr>
          <w:rFonts w:ascii="Arial" w:hAnsi="Arial" w:cs="Arial"/>
          <w:b/>
          <w:lang w:val="uk-UA"/>
        </w:rPr>
        <w:t xml:space="preserve"> години</w:t>
      </w:r>
      <w:r w:rsidR="00306145" w:rsidRPr="008D5F98">
        <w:rPr>
          <w:rFonts w:ascii="Arial" w:hAnsi="Arial" w:cs="Arial"/>
          <w:b/>
          <w:lang w:val="uk-UA"/>
        </w:rPr>
        <w:t xml:space="preserve"> </w:t>
      </w:r>
      <w:r w:rsidR="00306145" w:rsidRPr="008D5F98">
        <w:rPr>
          <w:rFonts w:ascii="Arial" w:hAnsi="Arial" w:cs="Arial"/>
          <w:lang w:val="uk-UA"/>
        </w:rPr>
        <w:t xml:space="preserve">за київським часом. </w:t>
      </w:r>
      <w:r w:rsidRPr="008D5F98">
        <w:rPr>
          <w:rFonts w:ascii="Arial" w:hAnsi="Arial" w:cs="Arial"/>
          <w:lang w:val="uk-UA"/>
        </w:rPr>
        <w:t>Всі пропозиції отримані після кінцевого терміну розгляду не підлягають.</w:t>
      </w:r>
    </w:p>
    <w:p w:rsidR="00B02DC2" w:rsidRPr="008D5F98" w:rsidRDefault="00B02DC2" w:rsidP="00B02DC2">
      <w:pPr>
        <w:pStyle w:val="af"/>
        <w:tabs>
          <w:tab w:val="left" w:pos="284"/>
        </w:tabs>
        <w:jc w:val="both"/>
        <w:rPr>
          <w:rFonts w:ascii="Arial" w:hAnsi="Arial" w:cs="Arial"/>
          <w:sz w:val="16"/>
          <w:szCs w:val="16"/>
          <w:lang w:val="uk-UA"/>
        </w:rPr>
      </w:pPr>
    </w:p>
    <w:p w:rsidR="00B02DC2" w:rsidRPr="008D5F98" w:rsidRDefault="00B02DC2" w:rsidP="00B02DC2">
      <w:pPr>
        <w:pStyle w:val="af"/>
        <w:numPr>
          <w:ilvl w:val="0"/>
          <w:numId w:val="4"/>
        </w:numPr>
        <w:tabs>
          <w:tab w:val="left" w:pos="284"/>
          <w:tab w:val="left" w:pos="426"/>
        </w:tabs>
        <w:ind w:left="0" w:hanging="11"/>
        <w:jc w:val="both"/>
        <w:rPr>
          <w:rFonts w:ascii="Arial" w:hAnsi="Arial" w:cs="Arial"/>
          <w:lang w:val="ru-RU" w:eastAsia="ru-RU"/>
        </w:rPr>
      </w:pPr>
      <w:r w:rsidRPr="008D5F98">
        <w:rPr>
          <w:rFonts w:ascii="Arial" w:hAnsi="Arial" w:cs="Arial"/>
          <w:lang w:val="uk-UA" w:eastAsia="ru-RU"/>
        </w:rPr>
        <w:t xml:space="preserve">Останнім днем, коли ви можете надіслати запитання щодо цього </w:t>
      </w:r>
      <w:r w:rsidR="00D64CCF" w:rsidRPr="008D5F98">
        <w:rPr>
          <w:rFonts w:ascii="Arial" w:hAnsi="Arial" w:cs="Arial"/>
          <w:lang w:val="uk-UA" w:eastAsia="ru-RU"/>
        </w:rPr>
        <w:t>конкурсу</w:t>
      </w:r>
      <w:r w:rsidRPr="008D5F98">
        <w:rPr>
          <w:rFonts w:ascii="Arial" w:hAnsi="Arial" w:cs="Arial"/>
          <w:lang w:val="uk-UA" w:eastAsia="ru-RU"/>
        </w:rPr>
        <w:t xml:space="preserve"> до Альянсу згідно з </w:t>
      </w:r>
      <w:r w:rsidR="00D64CCF" w:rsidRPr="008D5F98">
        <w:rPr>
          <w:rFonts w:ascii="Arial" w:hAnsi="Arial" w:cs="Arial"/>
          <w:lang w:val="uk-UA" w:eastAsia="ru-RU"/>
        </w:rPr>
        <w:t>конкурсними</w:t>
      </w:r>
      <w:r w:rsidR="00C3362B" w:rsidRPr="008D5F98">
        <w:rPr>
          <w:rFonts w:ascii="Arial" w:hAnsi="Arial" w:cs="Arial"/>
          <w:lang w:val="uk-UA" w:eastAsia="ru-RU"/>
        </w:rPr>
        <w:t xml:space="preserve"> процедурами –</w:t>
      </w:r>
      <w:r w:rsidR="00C3362B" w:rsidRPr="008D5F98">
        <w:rPr>
          <w:rFonts w:ascii="Arial" w:hAnsi="Arial" w:cs="Arial"/>
          <w:lang w:val="uk-UA"/>
        </w:rPr>
        <w:t xml:space="preserve"> </w:t>
      </w:r>
      <w:r w:rsidR="00C3362B" w:rsidRPr="008D5F98">
        <w:rPr>
          <w:rFonts w:ascii="Arial" w:hAnsi="Arial" w:cs="Arial"/>
          <w:b/>
          <w:lang w:val="uk-UA"/>
        </w:rPr>
        <w:t>0</w:t>
      </w:r>
      <w:r w:rsidR="008D5F98">
        <w:rPr>
          <w:rFonts w:ascii="Arial" w:hAnsi="Arial" w:cs="Arial"/>
          <w:b/>
          <w:lang w:val="uk-UA"/>
        </w:rPr>
        <w:t>8</w:t>
      </w:r>
      <w:r w:rsidR="00C3362B" w:rsidRPr="008D5F98">
        <w:rPr>
          <w:rFonts w:ascii="Arial" w:hAnsi="Arial" w:cs="Arial"/>
          <w:b/>
          <w:lang w:val="uk-UA"/>
        </w:rPr>
        <w:t xml:space="preserve"> </w:t>
      </w:r>
      <w:r w:rsidR="008D5F98">
        <w:rPr>
          <w:rFonts w:ascii="Arial" w:hAnsi="Arial" w:cs="Arial"/>
          <w:b/>
          <w:lang w:val="uk-UA"/>
        </w:rPr>
        <w:t>січня</w:t>
      </w:r>
      <w:r w:rsidR="00C3362B" w:rsidRPr="008D5F98">
        <w:rPr>
          <w:rFonts w:ascii="Arial" w:hAnsi="Arial" w:cs="Arial"/>
          <w:b/>
          <w:lang w:val="uk-UA" w:eastAsia="ru-RU"/>
        </w:rPr>
        <w:t xml:space="preserve"> </w:t>
      </w:r>
      <w:r w:rsidRPr="008D5F98">
        <w:rPr>
          <w:rFonts w:ascii="Arial" w:hAnsi="Arial" w:cs="Arial"/>
          <w:b/>
          <w:lang w:val="uk-UA" w:eastAsia="ru-RU"/>
        </w:rPr>
        <w:t>2025 року до 10:00</w:t>
      </w:r>
      <w:r w:rsidR="00306145" w:rsidRPr="008D5F98">
        <w:rPr>
          <w:rFonts w:ascii="Arial" w:hAnsi="Arial" w:cs="Arial"/>
          <w:lang w:val="uk-UA" w:eastAsia="ru-RU"/>
        </w:rPr>
        <w:t xml:space="preserve"> за київським часом</w:t>
      </w:r>
      <w:r w:rsidRPr="008D5F98">
        <w:rPr>
          <w:rFonts w:ascii="Arial" w:hAnsi="Arial" w:cs="Arial"/>
          <w:lang w:val="uk-UA" w:eastAsia="ru-RU"/>
        </w:rPr>
        <w:t xml:space="preserve">. </w:t>
      </w:r>
    </w:p>
    <w:p w:rsidR="00306145" w:rsidRPr="008D5F98" w:rsidRDefault="00306145" w:rsidP="00306145">
      <w:pPr>
        <w:pStyle w:val="af"/>
        <w:tabs>
          <w:tab w:val="left" w:pos="284"/>
          <w:tab w:val="left" w:pos="426"/>
        </w:tabs>
        <w:jc w:val="both"/>
        <w:rPr>
          <w:rFonts w:ascii="Arial" w:hAnsi="Arial" w:cs="Arial"/>
          <w:lang w:val="ru-RU" w:eastAsia="ru-RU"/>
        </w:rPr>
      </w:pPr>
    </w:p>
    <w:p w:rsidR="009938EB" w:rsidRPr="009938EB" w:rsidRDefault="009938EB" w:rsidP="009938EB">
      <w:pPr>
        <w:pStyle w:val="af"/>
        <w:numPr>
          <w:ilvl w:val="0"/>
          <w:numId w:val="4"/>
        </w:numPr>
        <w:tabs>
          <w:tab w:val="left" w:pos="284"/>
        </w:tabs>
        <w:ind w:left="0" w:firstLine="0"/>
        <w:jc w:val="both"/>
        <w:rPr>
          <w:rFonts w:ascii="Arial" w:hAnsi="Arial" w:cs="Arial"/>
          <w:lang w:val="uk-UA"/>
        </w:rPr>
      </w:pPr>
      <w:r w:rsidRPr="009938EB">
        <w:rPr>
          <w:rFonts w:ascii="Arial" w:hAnsi="Arial" w:cs="Arial"/>
          <w:lang w:val="uk-UA"/>
        </w:rPr>
        <w:t xml:space="preserve">Публічне розкриття пропозицій відбудеться: </w:t>
      </w:r>
      <w:r>
        <w:rPr>
          <w:rFonts w:ascii="Arial" w:hAnsi="Arial" w:cs="Arial"/>
          <w:b/>
          <w:lang w:val="uk-UA"/>
        </w:rPr>
        <w:t>13</w:t>
      </w:r>
      <w:r w:rsidRPr="008D5F98">
        <w:rPr>
          <w:rFonts w:ascii="Arial" w:hAnsi="Arial" w:cs="Arial"/>
          <w:b/>
          <w:lang w:val="uk-UA"/>
        </w:rPr>
        <w:t xml:space="preserve"> </w:t>
      </w:r>
      <w:r>
        <w:rPr>
          <w:rFonts w:ascii="Arial" w:hAnsi="Arial" w:cs="Arial"/>
          <w:b/>
          <w:lang w:val="uk-UA"/>
        </w:rPr>
        <w:t>січня</w:t>
      </w:r>
      <w:r w:rsidRPr="008D5F98">
        <w:rPr>
          <w:rFonts w:ascii="Arial" w:hAnsi="Arial" w:cs="Arial"/>
          <w:b/>
          <w:lang w:val="uk-UA"/>
        </w:rPr>
        <w:t xml:space="preserve"> </w:t>
      </w:r>
      <w:r w:rsidRPr="008D5F98">
        <w:rPr>
          <w:rFonts w:ascii="Arial" w:hAnsi="Arial" w:cs="Arial"/>
          <w:b/>
          <w:lang w:val="uk-UA" w:eastAsia="uk-UA"/>
        </w:rPr>
        <w:t>202</w:t>
      </w:r>
      <w:r>
        <w:rPr>
          <w:rFonts w:ascii="Arial" w:hAnsi="Arial" w:cs="Arial"/>
          <w:b/>
          <w:lang w:val="uk-UA" w:eastAsia="uk-UA"/>
        </w:rPr>
        <w:t>6</w:t>
      </w:r>
      <w:r w:rsidRPr="008D5F98">
        <w:rPr>
          <w:rFonts w:ascii="Arial" w:hAnsi="Arial" w:cs="Arial"/>
          <w:b/>
          <w:lang w:val="uk-UA" w:eastAsia="uk-UA"/>
        </w:rPr>
        <w:t xml:space="preserve"> року</w:t>
      </w:r>
      <w:r w:rsidRPr="008D5F98">
        <w:rPr>
          <w:rFonts w:ascii="Arial" w:hAnsi="Arial" w:cs="Arial"/>
          <w:b/>
          <w:lang w:val="uk-UA"/>
        </w:rPr>
        <w:t>, до 1</w:t>
      </w:r>
      <w:r>
        <w:rPr>
          <w:rFonts w:ascii="Arial" w:hAnsi="Arial" w:cs="Arial"/>
          <w:b/>
          <w:lang w:val="uk-UA"/>
        </w:rPr>
        <w:t>3</w:t>
      </w:r>
      <w:r w:rsidRPr="008D5F98">
        <w:rPr>
          <w:rFonts w:ascii="Arial" w:hAnsi="Arial" w:cs="Arial"/>
          <w:b/>
          <w:lang w:val="uk-UA"/>
        </w:rPr>
        <w:t xml:space="preserve">:00 години </w:t>
      </w:r>
      <w:r w:rsidRPr="009938EB">
        <w:rPr>
          <w:rFonts w:ascii="Arial" w:hAnsi="Arial" w:cs="Arial"/>
          <w:lang w:val="uk-UA"/>
        </w:rPr>
        <w:t xml:space="preserve">за київським часом, за допомогою телеконференції ZOOM. </w:t>
      </w:r>
    </w:p>
    <w:p w:rsidR="009938EB" w:rsidRPr="009938EB" w:rsidRDefault="009938EB" w:rsidP="009938EB">
      <w:pPr>
        <w:pStyle w:val="af"/>
        <w:tabs>
          <w:tab w:val="left" w:pos="284"/>
        </w:tabs>
        <w:jc w:val="both"/>
        <w:rPr>
          <w:rFonts w:ascii="Arial" w:hAnsi="Arial" w:cs="Arial"/>
          <w:lang w:val="uk-UA"/>
        </w:rPr>
      </w:pPr>
    </w:p>
    <w:p w:rsidR="009938EB" w:rsidRPr="009938EB" w:rsidRDefault="009938EB" w:rsidP="00981391">
      <w:pPr>
        <w:pStyle w:val="af"/>
        <w:numPr>
          <w:ilvl w:val="0"/>
          <w:numId w:val="4"/>
        </w:numPr>
        <w:tabs>
          <w:tab w:val="left" w:pos="284"/>
        </w:tabs>
        <w:ind w:left="0" w:hanging="11"/>
        <w:jc w:val="both"/>
        <w:rPr>
          <w:rFonts w:ascii="Arial" w:hAnsi="Arial" w:cs="Arial"/>
          <w:lang w:val="uk-UA"/>
        </w:rPr>
      </w:pPr>
      <w:r w:rsidRPr="009938EB">
        <w:rPr>
          <w:rFonts w:ascii="Arial" w:hAnsi="Arial" w:cs="Arial"/>
          <w:lang w:val="uk-UA"/>
        </w:rPr>
        <w:t xml:space="preserve">Детальна інформація, щодо </w:t>
      </w:r>
      <w:r w:rsidR="00981391">
        <w:rPr>
          <w:rFonts w:ascii="Arial" w:hAnsi="Arial" w:cs="Arial"/>
          <w:lang w:val="uk-UA"/>
        </w:rPr>
        <w:t xml:space="preserve">оформлення повідомлення про відправлення тендерної пропозиції викладена </w:t>
      </w:r>
      <w:r w:rsidRPr="009938EB">
        <w:rPr>
          <w:rFonts w:ascii="Arial" w:hAnsi="Arial" w:cs="Arial"/>
          <w:lang w:val="uk-UA"/>
        </w:rPr>
        <w:t xml:space="preserve">у </w:t>
      </w:r>
      <w:r>
        <w:rPr>
          <w:rFonts w:ascii="Arial" w:hAnsi="Arial" w:cs="Arial"/>
          <w:lang w:val="uk-UA"/>
        </w:rPr>
        <w:t>технічній с</w:t>
      </w:r>
      <w:r w:rsidRPr="008D5F98">
        <w:rPr>
          <w:rFonts w:ascii="Arial" w:hAnsi="Arial" w:cs="Arial"/>
          <w:lang w:val="uk-UA"/>
        </w:rPr>
        <w:t>пецифікації</w:t>
      </w:r>
      <w:r w:rsidRPr="009938EB">
        <w:rPr>
          <w:rFonts w:ascii="Arial" w:hAnsi="Arial" w:cs="Arial"/>
          <w:lang w:val="uk-UA"/>
        </w:rPr>
        <w:t xml:space="preserve">. </w:t>
      </w:r>
    </w:p>
    <w:p w:rsidR="009938EB" w:rsidRPr="009938EB" w:rsidRDefault="009938EB" w:rsidP="009938EB">
      <w:pPr>
        <w:pStyle w:val="af"/>
        <w:tabs>
          <w:tab w:val="left" w:pos="284"/>
        </w:tabs>
        <w:jc w:val="both"/>
        <w:rPr>
          <w:rFonts w:ascii="Arial" w:hAnsi="Arial" w:cs="Arial"/>
          <w:lang w:val="uk-UA"/>
        </w:rPr>
      </w:pPr>
    </w:p>
    <w:p w:rsidR="00D64CCF" w:rsidRDefault="00C3362B" w:rsidP="00981391">
      <w:pPr>
        <w:pStyle w:val="af"/>
        <w:numPr>
          <w:ilvl w:val="0"/>
          <w:numId w:val="4"/>
        </w:numPr>
        <w:tabs>
          <w:tab w:val="left" w:pos="426"/>
        </w:tabs>
        <w:ind w:left="0" w:hanging="11"/>
        <w:jc w:val="both"/>
        <w:rPr>
          <w:rFonts w:ascii="Arial" w:hAnsi="Arial" w:cs="Arial"/>
          <w:lang w:val="uk-UA"/>
        </w:rPr>
      </w:pPr>
      <w:r w:rsidRPr="008D5F98">
        <w:rPr>
          <w:rFonts w:ascii="Arial" w:hAnsi="Arial" w:cs="Arial"/>
          <w:lang w:val="uk-UA"/>
        </w:rPr>
        <w:t>Переможців</w:t>
      </w:r>
      <w:r w:rsidR="00D64CCF" w:rsidRPr="008D5F98">
        <w:rPr>
          <w:rFonts w:ascii="Arial" w:hAnsi="Arial" w:cs="Arial"/>
          <w:lang w:val="uk-UA"/>
        </w:rPr>
        <w:t xml:space="preserve"> </w:t>
      </w:r>
      <w:r w:rsidR="008D5F98">
        <w:rPr>
          <w:rFonts w:ascii="Arial" w:hAnsi="Arial" w:cs="Arial"/>
          <w:lang w:val="uk-UA"/>
        </w:rPr>
        <w:t xml:space="preserve">тендеру </w:t>
      </w:r>
      <w:r w:rsidR="00D64CCF" w:rsidRPr="008D5F98">
        <w:rPr>
          <w:rFonts w:ascii="Arial" w:hAnsi="Arial" w:cs="Arial"/>
          <w:lang w:val="uk-UA"/>
        </w:rPr>
        <w:t xml:space="preserve">буде обрано на засіданні </w:t>
      </w:r>
      <w:r w:rsidR="008D5F98">
        <w:rPr>
          <w:rFonts w:ascii="Arial" w:hAnsi="Arial" w:cs="Arial"/>
          <w:lang w:val="uk-UA"/>
        </w:rPr>
        <w:t>тендерної</w:t>
      </w:r>
      <w:r w:rsidR="00D64CCF" w:rsidRPr="008D5F98">
        <w:rPr>
          <w:rFonts w:ascii="Arial" w:hAnsi="Arial" w:cs="Arial"/>
          <w:lang w:val="uk-UA"/>
        </w:rPr>
        <w:t xml:space="preserve"> комісії, яка відбудеться протягом </w:t>
      </w:r>
      <w:r w:rsidR="008D5F98">
        <w:rPr>
          <w:rFonts w:ascii="Arial" w:hAnsi="Arial" w:cs="Arial"/>
          <w:lang w:val="uk-UA"/>
        </w:rPr>
        <w:t>п’яти</w:t>
      </w:r>
      <w:r w:rsidR="00D64CCF" w:rsidRPr="008D5F98">
        <w:rPr>
          <w:rFonts w:ascii="Arial" w:hAnsi="Arial" w:cs="Arial"/>
          <w:lang w:val="uk-UA"/>
        </w:rPr>
        <w:t xml:space="preserve"> робочих днів після кінцевого терміну подання комерційних пропозицій та після їх детальної технічної, фінансової та правової оцінки, але не пізніше </w:t>
      </w:r>
      <w:r w:rsidR="008D5F98">
        <w:rPr>
          <w:rFonts w:ascii="Arial" w:hAnsi="Arial" w:cs="Arial"/>
          <w:lang w:val="uk-UA"/>
        </w:rPr>
        <w:t>20</w:t>
      </w:r>
      <w:r w:rsidR="00D64CCF" w:rsidRPr="008D5F98">
        <w:rPr>
          <w:rFonts w:ascii="Arial" w:hAnsi="Arial" w:cs="Arial"/>
          <w:lang w:val="uk-UA"/>
        </w:rPr>
        <w:t xml:space="preserve"> </w:t>
      </w:r>
      <w:r w:rsidR="008D5F98">
        <w:rPr>
          <w:rFonts w:ascii="Arial" w:hAnsi="Arial" w:cs="Arial"/>
          <w:lang w:val="uk-UA"/>
        </w:rPr>
        <w:t>січня</w:t>
      </w:r>
      <w:r w:rsidR="00D64CCF" w:rsidRPr="008D5F98">
        <w:rPr>
          <w:rFonts w:ascii="Arial" w:hAnsi="Arial" w:cs="Arial"/>
          <w:lang w:val="uk-UA"/>
        </w:rPr>
        <w:t xml:space="preserve"> 202</w:t>
      </w:r>
      <w:r w:rsidR="008D5F98">
        <w:rPr>
          <w:rFonts w:ascii="Arial" w:hAnsi="Arial" w:cs="Arial"/>
          <w:lang w:val="uk-UA"/>
        </w:rPr>
        <w:t>6</w:t>
      </w:r>
      <w:r w:rsidR="00D64CCF" w:rsidRPr="008D5F98">
        <w:rPr>
          <w:rFonts w:ascii="Arial" w:hAnsi="Arial" w:cs="Arial"/>
          <w:lang w:val="uk-UA"/>
        </w:rPr>
        <w:t xml:space="preserve"> року. </w:t>
      </w:r>
    </w:p>
    <w:p w:rsidR="009938EB" w:rsidRPr="009938EB" w:rsidRDefault="009938EB" w:rsidP="009938EB">
      <w:pPr>
        <w:pStyle w:val="af"/>
        <w:rPr>
          <w:lang w:val="uk-UA"/>
        </w:rPr>
      </w:pPr>
    </w:p>
    <w:p w:rsidR="00D64CCF" w:rsidRPr="008D5F98" w:rsidRDefault="00D64CCF" w:rsidP="00981391">
      <w:pPr>
        <w:pStyle w:val="af"/>
        <w:numPr>
          <w:ilvl w:val="0"/>
          <w:numId w:val="4"/>
        </w:numPr>
        <w:tabs>
          <w:tab w:val="left" w:pos="426"/>
        </w:tabs>
        <w:ind w:left="0" w:firstLine="0"/>
        <w:jc w:val="both"/>
        <w:rPr>
          <w:rFonts w:ascii="Arial" w:hAnsi="Arial" w:cs="Arial"/>
          <w:lang w:val="uk-UA"/>
        </w:rPr>
      </w:pPr>
      <w:r w:rsidRPr="008D5F98">
        <w:rPr>
          <w:rFonts w:ascii="Arial" w:hAnsi="Arial" w:cs="Arial"/>
          <w:lang w:val="uk-UA"/>
        </w:rPr>
        <w:t xml:space="preserve">Оприлюднення інформації щодо переможця відбудеться протягом наступного робочого для після офіційного затвердження переможців </w:t>
      </w:r>
      <w:r w:rsidR="008D5F98">
        <w:rPr>
          <w:rFonts w:ascii="Arial" w:hAnsi="Arial" w:cs="Arial"/>
          <w:lang w:val="uk-UA"/>
        </w:rPr>
        <w:t>тендерною</w:t>
      </w:r>
      <w:r w:rsidRPr="008D5F98">
        <w:rPr>
          <w:rFonts w:ascii="Arial" w:hAnsi="Arial" w:cs="Arial"/>
          <w:lang w:val="uk-UA"/>
        </w:rPr>
        <w:t xml:space="preserve"> комісією.</w:t>
      </w:r>
    </w:p>
    <w:p w:rsidR="00D64CCF" w:rsidRPr="008D5F98" w:rsidRDefault="00D64CCF" w:rsidP="00D64CCF">
      <w:pPr>
        <w:pStyle w:val="af"/>
        <w:jc w:val="both"/>
        <w:rPr>
          <w:rFonts w:ascii="Arial" w:hAnsi="Arial" w:cs="Arial"/>
          <w:sz w:val="16"/>
          <w:szCs w:val="16"/>
          <w:lang w:val="uk-UA"/>
        </w:rPr>
      </w:pPr>
    </w:p>
    <w:p w:rsidR="00D64CCF" w:rsidRPr="008D5F98" w:rsidRDefault="00D64CCF" w:rsidP="00981391">
      <w:pPr>
        <w:pStyle w:val="af"/>
        <w:numPr>
          <w:ilvl w:val="0"/>
          <w:numId w:val="4"/>
        </w:numPr>
        <w:tabs>
          <w:tab w:val="left" w:pos="426"/>
        </w:tabs>
        <w:ind w:left="0" w:firstLine="0"/>
        <w:jc w:val="both"/>
        <w:rPr>
          <w:rFonts w:ascii="Arial" w:hAnsi="Arial" w:cs="Arial"/>
          <w:lang w:val="uk-UA"/>
        </w:rPr>
      </w:pPr>
      <w:r w:rsidRPr="008D5F98">
        <w:rPr>
          <w:rFonts w:ascii="Arial" w:hAnsi="Arial" w:cs="Arial"/>
          <w:lang w:val="uk-UA"/>
        </w:rPr>
        <w:t xml:space="preserve">МБФ "Альянс громадського здоров’я" залишає за собою право вимагати від учасників конкурсу додаткові матеріали або інформацію, що підтверджують відповідність окремих положень пропозицій вимогам специфікації та юридичної особи як учасника даного конкурсу. </w:t>
      </w:r>
    </w:p>
    <w:p w:rsidR="00D64CCF" w:rsidRPr="008D5F98" w:rsidRDefault="00D64CCF" w:rsidP="00981391">
      <w:pPr>
        <w:pStyle w:val="af"/>
        <w:tabs>
          <w:tab w:val="left" w:pos="284"/>
        </w:tabs>
        <w:jc w:val="both"/>
        <w:rPr>
          <w:rFonts w:ascii="Arial" w:hAnsi="Arial" w:cs="Arial"/>
          <w:sz w:val="16"/>
          <w:szCs w:val="16"/>
          <w:lang w:val="uk-UA"/>
        </w:rPr>
      </w:pPr>
    </w:p>
    <w:p w:rsidR="00D64CCF" w:rsidRPr="008D5F98" w:rsidRDefault="00D64CCF" w:rsidP="00981391">
      <w:pPr>
        <w:pStyle w:val="af"/>
        <w:numPr>
          <w:ilvl w:val="0"/>
          <w:numId w:val="4"/>
        </w:numPr>
        <w:tabs>
          <w:tab w:val="left" w:pos="426"/>
        </w:tabs>
        <w:ind w:left="0" w:firstLine="0"/>
        <w:jc w:val="both"/>
        <w:rPr>
          <w:rFonts w:ascii="Arial" w:hAnsi="Arial" w:cs="Arial"/>
          <w:lang w:val="uk-UA"/>
        </w:rPr>
      </w:pPr>
      <w:r w:rsidRPr="008D5F98">
        <w:rPr>
          <w:rFonts w:ascii="Arial" w:hAnsi="Arial" w:cs="Arial"/>
          <w:lang w:val="uk-UA"/>
        </w:rPr>
        <w:t>МБФ "Альянс громадського здоров’я" залишає за собою право приймати або відхиляти будь-яку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будь-який час до укладення договору, не несучи, при цьому, ніякої відповідальності перед учасниками конкурсу.</w:t>
      </w:r>
    </w:p>
    <w:p w:rsidR="00D64CCF" w:rsidRPr="008D5F98" w:rsidRDefault="00D64CCF" w:rsidP="00981391">
      <w:pPr>
        <w:pStyle w:val="af"/>
        <w:tabs>
          <w:tab w:val="left" w:pos="284"/>
        </w:tabs>
        <w:jc w:val="both"/>
        <w:rPr>
          <w:rFonts w:ascii="Arial" w:hAnsi="Arial" w:cs="Arial"/>
          <w:sz w:val="16"/>
          <w:szCs w:val="16"/>
          <w:lang w:val="uk-UA"/>
        </w:rPr>
      </w:pPr>
    </w:p>
    <w:p w:rsidR="00D64CCF" w:rsidRPr="008D5F98" w:rsidRDefault="00D64CCF" w:rsidP="00981391">
      <w:pPr>
        <w:pStyle w:val="af"/>
        <w:numPr>
          <w:ilvl w:val="0"/>
          <w:numId w:val="4"/>
        </w:numPr>
        <w:tabs>
          <w:tab w:val="left" w:pos="426"/>
        </w:tabs>
        <w:ind w:left="0" w:firstLine="0"/>
        <w:jc w:val="both"/>
        <w:rPr>
          <w:rFonts w:ascii="Arial" w:hAnsi="Arial" w:cs="Arial"/>
          <w:lang w:val="ru-RU"/>
        </w:rPr>
      </w:pPr>
      <w:r w:rsidRPr="008D5F98">
        <w:rPr>
          <w:rFonts w:ascii="Arial" w:hAnsi="Arial" w:cs="Arial"/>
          <w:lang w:val="uk-UA"/>
        </w:rPr>
        <w:t xml:space="preserve">МБФ "Альянс громадського здоров’я" зобов’язаний повідомити про причини відхилення всіх комерційних пропозицій за умови надходження письмового запиту учасника конкурсу. </w:t>
      </w:r>
    </w:p>
    <w:p w:rsidR="00D64CCF" w:rsidRPr="008D5F98" w:rsidRDefault="00D64CCF" w:rsidP="00D64CCF">
      <w:pPr>
        <w:pStyle w:val="ac"/>
        <w:spacing w:before="0" w:beforeAutospacing="0" w:after="0" w:afterAutospacing="0"/>
        <w:jc w:val="both"/>
        <w:rPr>
          <w:rFonts w:ascii="Arial" w:hAnsi="Arial" w:cs="Arial"/>
          <w:sz w:val="22"/>
          <w:szCs w:val="22"/>
        </w:rPr>
      </w:pPr>
    </w:p>
    <w:p w:rsidR="00F87DCE" w:rsidRPr="00064BEE" w:rsidRDefault="00D64CCF" w:rsidP="00F87DCE">
      <w:pPr>
        <w:pStyle w:val="af"/>
        <w:jc w:val="both"/>
        <w:rPr>
          <w:rFonts w:ascii="Arial" w:hAnsi="Arial" w:cs="Arial"/>
          <w:i/>
          <w:color w:val="002060"/>
          <w:lang w:val="ru-RU"/>
        </w:rPr>
      </w:pPr>
      <w:r w:rsidRPr="00F87DCE">
        <w:rPr>
          <w:rFonts w:ascii="Arial" w:hAnsi="Arial" w:cs="Arial"/>
          <w:i/>
          <w:color w:val="002060"/>
          <w:lang w:val="ru-RU"/>
        </w:rPr>
        <w:t xml:space="preserve">Будь-які питання стосовно цього </w:t>
      </w:r>
      <w:r w:rsidR="00981391" w:rsidRPr="00F87DCE">
        <w:rPr>
          <w:rFonts w:ascii="Arial" w:hAnsi="Arial" w:cs="Arial"/>
          <w:i/>
          <w:color w:val="002060"/>
          <w:lang w:val="ru-RU"/>
        </w:rPr>
        <w:t>тендеру</w:t>
      </w:r>
      <w:r w:rsidRPr="00F87DCE">
        <w:rPr>
          <w:rFonts w:ascii="Arial" w:hAnsi="Arial" w:cs="Arial"/>
          <w:i/>
          <w:color w:val="002060"/>
          <w:lang w:val="ru-RU"/>
        </w:rPr>
        <w:t xml:space="preserve"> мають бути подані </w:t>
      </w:r>
      <w:r w:rsidRPr="00F87DCE">
        <w:rPr>
          <w:rFonts w:ascii="Arial" w:hAnsi="Arial" w:cs="Arial"/>
          <w:b/>
          <w:i/>
          <w:color w:val="002060"/>
          <w:lang w:val="ru-RU"/>
        </w:rPr>
        <w:t>виключно</w:t>
      </w:r>
      <w:r w:rsidRPr="00F87DCE">
        <w:rPr>
          <w:rFonts w:ascii="Arial" w:hAnsi="Arial" w:cs="Arial"/>
          <w:i/>
          <w:color w:val="002060"/>
          <w:lang w:val="ru-RU"/>
        </w:rPr>
        <w:t xml:space="preserve"> в електронному форма</w:t>
      </w:r>
      <w:r w:rsidR="00F87DCE" w:rsidRPr="00F87DCE">
        <w:rPr>
          <w:rFonts w:ascii="Arial" w:hAnsi="Arial" w:cs="Arial"/>
          <w:i/>
          <w:color w:val="002060"/>
          <w:lang w:val="ru-RU"/>
        </w:rPr>
        <w:t>ті на адресу електронної пошти:</w:t>
      </w:r>
      <w:r w:rsidR="00F87DCE">
        <w:rPr>
          <w:rFonts w:ascii="Arial" w:hAnsi="Arial" w:cs="Arial"/>
          <w:i/>
          <w:color w:val="002060"/>
          <w:lang w:val="ru-RU"/>
        </w:rPr>
        <w:t xml:space="preserve"> </w:t>
      </w:r>
      <w:hyperlink r:id="rId8" w:history="1">
        <w:r w:rsidR="00F87DCE" w:rsidRPr="009E5A4C">
          <w:rPr>
            <w:rStyle w:val="ab"/>
            <w:rFonts w:ascii="Arial" w:hAnsi="Arial" w:cs="Arial"/>
            <w:i/>
          </w:rPr>
          <w:t>burlai</w:t>
        </w:r>
        <w:r w:rsidR="00F87DCE" w:rsidRPr="00F87DCE">
          <w:rPr>
            <w:rStyle w:val="ab"/>
            <w:rFonts w:ascii="Arial" w:hAnsi="Arial" w:cs="Arial"/>
            <w:i/>
            <w:lang w:val="ru-RU"/>
          </w:rPr>
          <w:t>@</w:t>
        </w:r>
        <w:r w:rsidR="00F87DCE" w:rsidRPr="009E5A4C">
          <w:rPr>
            <w:rStyle w:val="ab"/>
            <w:rFonts w:ascii="Arial" w:hAnsi="Arial" w:cs="Arial"/>
            <w:i/>
          </w:rPr>
          <w:t>aph</w:t>
        </w:r>
        <w:r w:rsidR="00F87DCE" w:rsidRPr="00F87DCE">
          <w:rPr>
            <w:rStyle w:val="ab"/>
            <w:rFonts w:ascii="Arial" w:hAnsi="Arial" w:cs="Arial"/>
            <w:i/>
            <w:lang w:val="ru-RU"/>
          </w:rPr>
          <w:t>.</w:t>
        </w:r>
        <w:r w:rsidR="00F87DCE" w:rsidRPr="009E5A4C">
          <w:rPr>
            <w:rStyle w:val="ab"/>
            <w:rFonts w:ascii="Arial" w:hAnsi="Arial" w:cs="Arial"/>
            <w:i/>
          </w:rPr>
          <w:t>org</w:t>
        </w:r>
        <w:r w:rsidR="00F87DCE" w:rsidRPr="00F87DCE">
          <w:rPr>
            <w:rStyle w:val="ab"/>
            <w:rFonts w:ascii="Arial" w:hAnsi="Arial" w:cs="Arial"/>
            <w:i/>
            <w:lang w:val="ru-RU"/>
          </w:rPr>
          <w:t>.</w:t>
        </w:r>
        <w:r w:rsidR="00F87DCE" w:rsidRPr="009E5A4C">
          <w:rPr>
            <w:rStyle w:val="ab"/>
            <w:rFonts w:ascii="Arial" w:hAnsi="Arial" w:cs="Arial"/>
            <w:i/>
          </w:rPr>
          <w:t>ua</w:t>
        </w:r>
      </w:hyperlink>
      <w:r w:rsidR="00F87DCE" w:rsidRPr="00F87DCE">
        <w:rPr>
          <w:rFonts w:ascii="Arial" w:hAnsi="Arial" w:cs="Arial"/>
          <w:b/>
          <w:i/>
          <w:iCs/>
          <w:color w:val="002060"/>
          <w:lang w:val="ru-RU" w:eastAsia="ru-RU"/>
        </w:rPr>
        <w:t xml:space="preserve"> </w:t>
      </w:r>
      <w:r w:rsidRPr="00C03971">
        <w:rPr>
          <w:rFonts w:ascii="Arial" w:hAnsi="Arial" w:cs="Arial"/>
          <w:b/>
          <w:i/>
          <w:iCs/>
          <w:color w:val="002060"/>
          <w:lang w:val="ru-RU" w:eastAsia="ru-RU"/>
        </w:rPr>
        <w:t>.</w:t>
      </w:r>
      <w:r w:rsidR="00F87DCE">
        <w:rPr>
          <w:rFonts w:ascii="Arial" w:hAnsi="Arial" w:cs="Arial"/>
          <w:b/>
          <w:i/>
          <w:iCs/>
          <w:color w:val="002060"/>
          <w:lang w:val="ru-RU" w:eastAsia="ru-RU"/>
        </w:rPr>
        <w:t xml:space="preserve"> </w:t>
      </w:r>
      <w:r w:rsidR="00F87DCE">
        <w:rPr>
          <w:rFonts w:ascii="Arial" w:hAnsi="Arial" w:cs="Arial"/>
          <w:i/>
          <w:color w:val="002060"/>
          <w:lang w:val="uk-UA"/>
        </w:rPr>
        <w:t xml:space="preserve">Консультації в телефонному режимі не надаються. </w:t>
      </w:r>
    </w:p>
    <w:p w:rsidR="00D64CCF" w:rsidRPr="00F87DCE" w:rsidRDefault="00D64CCF" w:rsidP="00D64CCF">
      <w:pPr>
        <w:jc w:val="both"/>
        <w:rPr>
          <w:rFonts w:ascii="Arial" w:hAnsi="Arial" w:cs="Arial"/>
          <w:i/>
          <w:color w:val="002060"/>
          <w:lang w:val="ru-RU"/>
        </w:rPr>
      </w:pPr>
    </w:p>
    <w:p w:rsidR="00D64CCF" w:rsidRPr="00995BBF" w:rsidRDefault="00D64CCF" w:rsidP="00D64CCF">
      <w:pPr>
        <w:jc w:val="both"/>
        <w:rPr>
          <w:rFonts w:ascii="Arial" w:hAnsi="Arial" w:cs="Arial"/>
          <w:i/>
        </w:rPr>
      </w:pPr>
      <w:r w:rsidRPr="00995BBF">
        <w:rPr>
          <w:rFonts w:ascii="Arial" w:hAnsi="Arial" w:cs="Arial"/>
          <w:i/>
        </w:rPr>
        <w:t xml:space="preserve">Відповіді на питання, представлені потенційними учасниками </w:t>
      </w:r>
      <w:r w:rsidR="00981391">
        <w:rPr>
          <w:rFonts w:ascii="Arial" w:hAnsi="Arial" w:cs="Arial"/>
          <w:i/>
        </w:rPr>
        <w:t>тендеру</w:t>
      </w:r>
      <w:r w:rsidRPr="00995BBF">
        <w:rPr>
          <w:rFonts w:ascii="Arial" w:hAnsi="Arial" w:cs="Arial"/>
          <w:i/>
        </w:rPr>
        <w:t xml:space="preserve"> </w:t>
      </w:r>
      <w:r w:rsidR="00981391">
        <w:rPr>
          <w:rFonts w:ascii="Arial" w:hAnsi="Arial" w:cs="Arial"/>
          <w:i/>
        </w:rPr>
        <w:t>та</w:t>
      </w:r>
      <w:r w:rsidRPr="00995BBF">
        <w:rPr>
          <w:rFonts w:ascii="Arial" w:hAnsi="Arial" w:cs="Arial"/>
          <w:i/>
        </w:rPr>
        <w:t xml:space="preserve"> будь-які уточнення будуть відправлені для організацій, які підтвердили одержання даного оголошення електронною поштою.</w:t>
      </w:r>
    </w:p>
    <w:p w:rsidR="00D64CCF" w:rsidRPr="0086426C" w:rsidRDefault="00D64CCF" w:rsidP="00D64CCF">
      <w:pPr>
        <w:jc w:val="both"/>
        <w:rPr>
          <w:rFonts w:ascii="Arial" w:hAnsi="Arial" w:cs="Arial"/>
          <w:b/>
          <w:i/>
          <w:iCs/>
          <w:color w:val="002060"/>
        </w:rPr>
      </w:pPr>
      <w:r w:rsidRPr="0086426C">
        <w:rPr>
          <w:rFonts w:ascii="Arial" w:hAnsi="Arial" w:cs="Arial"/>
          <w:b/>
          <w:i/>
          <w:iCs/>
          <w:color w:val="002060"/>
        </w:rPr>
        <w:lastRenderedPageBreak/>
        <w:t>Прошу повідомити про отримання цього оголошення та ваш намір надати пропозицію.</w:t>
      </w:r>
    </w:p>
    <w:p w:rsidR="00D64CCF" w:rsidRPr="0086426C" w:rsidRDefault="00D64CCF" w:rsidP="00D64CCF">
      <w:pPr>
        <w:jc w:val="both"/>
        <w:rPr>
          <w:rFonts w:ascii="Arial" w:hAnsi="Arial" w:cs="Arial"/>
          <w:i/>
          <w:iCs/>
        </w:rPr>
      </w:pPr>
    </w:p>
    <w:p w:rsidR="00D64CCF" w:rsidRPr="0086426C" w:rsidRDefault="00D64CCF" w:rsidP="00D64CCF">
      <w:pPr>
        <w:spacing w:after="0"/>
        <w:jc w:val="both"/>
        <w:rPr>
          <w:rFonts w:ascii="Arial" w:hAnsi="Arial" w:cs="Arial"/>
          <w:i/>
          <w:iCs/>
          <w:lang w:val="ru-RU"/>
        </w:rPr>
      </w:pPr>
    </w:p>
    <w:p w:rsidR="00D64CCF" w:rsidRPr="00995BBF" w:rsidRDefault="00D64CCF" w:rsidP="00D64CCF">
      <w:pPr>
        <w:jc w:val="both"/>
        <w:rPr>
          <w:rFonts w:ascii="Arial" w:hAnsi="Arial" w:cs="Arial"/>
          <w:i/>
          <w:iCs/>
        </w:rPr>
      </w:pPr>
      <w:r w:rsidRPr="00995BBF">
        <w:rPr>
          <w:rFonts w:ascii="Arial" w:hAnsi="Arial" w:cs="Arial"/>
          <w:i/>
          <w:iCs/>
        </w:rPr>
        <w:t>Дякуємо за співпрацю.</w:t>
      </w:r>
    </w:p>
    <w:p w:rsidR="00D64CCF" w:rsidRPr="00995BBF" w:rsidRDefault="00D64CCF" w:rsidP="00D64CCF">
      <w:pPr>
        <w:pStyle w:val="af"/>
        <w:jc w:val="both"/>
        <w:rPr>
          <w:i/>
          <w:noProof/>
          <w:lang w:eastAsia="uk-UA"/>
        </w:rPr>
      </w:pPr>
      <w:r w:rsidRPr="00995BBF">
        <w:rPr>
          <w:i/>
          <w:noProof/>
          <w:lang w:eastAsia="uk-UA"/>
        </w:rPr>
        <w:t>best regards,</w:t>
      </w:r>
    </w:p>
    <w:p w:rsidR="00D64CCF" w:rsidRPr="00995BBF" w:rsidRDefault="00D64CCF" w:rsidP="00D64CCF">
      <w:pPr>
        <w:pStyle w:val="af"/>
        <w:jc w:val="both"/>
        <w:rPr>
          <w:b/>
          <w:i/>
        </w:rPr>
      </w:pPr>
      <w:r w:rsidRPr="00995BBF">
        <w:rPr>
          <w:b/>
          <w:i/>
        </w:rPr>
        <w:t xml:space="preserve">Tetiana Burlai </w:t>
      </w:r>
    </w:p>
    <w:p w:rsidR="00D64CCF" w:rsidRPr="00995BBF" w:rsidRDefault="00D64CCF" w:rsidP="00D64CCF">
      <w:pPr>
        <w:spacing w:line="360" w:lineRule="auto"/>
        <w:jc w:val="both"/>
        <w:rPr>
          <w:rFonts w:ascii="Arial" w:hAnsi="Arial" w:cs="Arial"/>
          <w:i/>
          <w:sz w:val="18"/>
          <w:szCs w:val="18"/>
        </w:rPr>
      </w:pPr>
      <w:r w:rsidRPr="00995BBF">
        <w:rPr>
          <w:rFonts w:ascii="Arial" w:hAnsi="Arial" w:cs="Arial"/>
          <w:i/>
          <w:sz w:val="18"/>
          <w:szCs w:val="18"/>
        </w:rPr>
        <w:t xml:space="preserve">Procurement Officer </w:t>
      </w:r>
    </w:p>
    <w:p w:rsidR="00D64CCF" w:rsidRPr="00995BBF" w:rsidRDefault="00F87DCE" w:rsidP="00D64CCF">
      <w:pPr>
        <w:spacing w:line="360" w:lineRule="auto"/>
        <w:jc w:val="both"/>
        <w:rPr>
          <w:rFonts w:ascii="Arial" w:hAnsi="Arial" w:cs="Arial"/>
          <w:i/>
          <w:sz w:val="18"/>
          <w:szCs w:val="18"/>
        </w:rPr>
      </w:pPr>
      <w:r>
        <w:rPr>
          <w:noProof/>
          <w:lang w:eastAsia="uk-UA"/>
        </w:rPr>
        <w:drawing>
          <wp:inline distT="0" distB="0" distL="0" distR="0" wp14:anchorId="26EC6DCD" wp14:editId="573D0ACB">
            <wp:extent cx="1616075" cy="525324"/>
            <wp:effectExtent l="0" t="0" r="3175" b="8255"/>
            <wp:docPr id="3" name="Рисунок 2" descr="Зображення, що містить Графіка, Шрифт, графічний дизайн, логотип&#10;&#10;Вміст на основі ШІ може бути неправильни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5943418" name="Рисунок 2" descr="Зображення, що містить Графіка, Шрифт, графічний дизайн, логотип&#10;&#10;Вміст на основі ШІ може бути неправильним."/>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48431" cy="535842"/>
                    </a:xfrm>
                    <a:prstGeom prst="rect">
                      <a:avLst/>
                    </a:prstGeom>
                    <a:noFill/>
                    <a:ln>
                      <a:noFill/>
                    </a:ln>
                  </pic:spPr>
                </pic:pic>
              </a:graphicData>
            </a:graphic>
          </wp:inline>
        </w:drawing>
      </w:r>
    </w:p>
    <w:p w:rsidR="00D64CCF" w:rsidRPr="00995BBF" w:rsidRDefault="00D64CCF" w:rsidP="00D64CCF">
      <w:pPr>
        <w:spacing w:after="0" w:line="240" w:lineRule="auto"/>
        <w:jc w:val="both"/>
        <w:rPr>
          <w:rFonts w:ascii="Arial" w:hAnsi="Arial" w:cs="Arial"/>
          <w:b/>
          <w:bCs/>
          <w:i/>
          <w:sz w:val="18"/>
          <w:szCs w:val="18"/>
        </w:rPr>
      </w:pPr>
      <w:r w:rsidRPr="00995BBF">
        <w:rPr>
          <w:rFonts w:ascii="Arial" w:hAnsi="Arial" w:cs="Arial"/>
          <w:b/>
          <w:bCs/>
          <w:i/>
          <w:sz w:val="18"/>
          <w:szCs w:val="18"/>
        </w:rPr>
        <w:t xml:space="preserve">Alliance for Public Health </w:t>
      </w:r>
    </w:p>
    <w:p w:rsidR="00D64CCF" w:rsidRPr="00995BBF" w:rsidRDefault="00D64CCF" w:rsidP="00D64CCF">
      <w:pPr>
        <w:spacing w:after="0" w:line="240" w:lineRule="auto"/>
        <w:jc w:val="both"/>
        <w:rPr>
          <w:rFonts w:ascii="Arial" w:hAnsi="Arial" w:cs="Arial"/>
          <w:i/>
          <w:color w:val="000000"/>
          <w:sz w:val="18"/>
          <w:szCs w:val="18"/>
        </w:rPr>
      </w:pPr>
      <w:r w:rsidRPr="00995BBF">
        <w:rPr>
          <w:rFonts w:ascii="Arial" w:hAnsi="Arial" w:cs="Arial"/>
          <w:i/>
          <w:color w:val="000000"/>
          <w:sz w:val="18"/>
          <w:szCs w:val="18"/>
        </w:rPr>
        <w:t xml:space="preserve">24 Bulvarno-Kudryavska St., building 3, 01054 Kyiv, Ukraine </w:t>
      </w:r>
    </w:p>
    <w:p w:rsidR="00D64CCF" w:rsidRPr="00995BBF" w:rsidRDefault="00D64CCF" w:rsidP="00D64CCF">
      <w:pPr>
        <w:spacing w:after="0" w:line="240" w:lineRule="auto"/>
        <w:jc w:val="both"/>
        <w:rPr>
          <w:rFonts w:ascii="Arial" w:hAnsi="Arial" w:cs="Arial"/>
          <w:i/>
          <w:sz w:val="18"/>
          <w:szCs w:val="18"/>
        </w:rPr>
      </w:pPr>
      <w:r w:rsidRPr="00995BBF">
        <w:rPr>
          <w:rFonts w:ascii="Arial" w:hAnsi="Arial" w:cs="Arial"/>
          <w:b/>
          <w:bCs/>
          <w:i/>
          <w:sz w:val="18"/>
          <w:szCs w:val="18"/>
        </w:rPr>
        <w:t>Tel.:</w:t>
      </w:r>
      <w:r w:rsidRPr="00995BBF">
        <w:rPr>
          <w:rFonts w:ascii="Arial" w:hAnsi="Arial" w:cs="Arial"/>
          <w:i/>
          <w:sz w:val="18"/>
          <w:szCs w:val="18"/>
        </w:rPr>
        <w:t xml:space="preserve"> </w:t>
      </w:r>
      <w:hyperlink r:id="rId9" w:tgtFrame="_blank" w:history="1">
        <w:r w:rsidRPr="00995BBF">
          <w:rPr>
            <w:rStyle w:val="ab"/>
            <w:rFonts w:ascii="Arial" w:hAnsi="Arial" w:cs="Arial"/>
            <w:i/>
            <w:sz w:val="18"/>
            <w:szCs w:val="18"/>
          </w:rPr>
          <w:t>(+380 44) 490-5485</w:t>
        </w:r>
      </w:hyperlink>
      <w:r w:rsidRPr="00995BBF">
        <w:rPr>
          <w:rFonts w:ascii="Arial" w:hAnsi="Arial" w:cs="Arial"/>
          <w:i/>
          <w:sz w:val="18"/>
          <w:szCs w:val="18"/>
        </w:rPr>
        <w:t xml:space="preserve"> </w:t>
      </w:r>
    </w:p>
    <w:p w:rsidR="00D64CCF" w:rsidRPr="00995BBF" w:rsidRDefault="00D64CCF" w:rsidP="00D64CCF">
      <w:pPr>
        <w:spacing w:after="0" w:line="240" w:lineRule="auto"/>
        <w:jc w:val="both"/>
        <w:rPr>
          <w:rFonts w:ascii="Arial" w:hAnsi="Arial" w:cs="Arial"/>
          <w:i/>
          <w:sz w:val="18"/>
          <w:szCs w:val="18"/>
        </w:rPr>
      </w:pPr>
      <w:r w:rsidRPr="00995BBF">
        <w:rPr>
          <w:rFonts w:ascii="Arial" w:hAnsi="Arial" w:cs="Arial"/>
          <w:b/>
          <w:bCs/>
          <w:i/>
          <w:sz w:val="18"/>
          <w:szCs w:val="18"/>
        </w:rPr>
        <w:t>Mob:</w:t>
      </w:r>
      <w:r w:rsidRPr="00995BBF">
        <w:rPr>
          <w:rFonts w:ascii="Arial" w:hAnsi="Arial" w:cs="Arial"/>
          <w:i/>
          <w:sz w:val="18"/>
          <w:szCs w:val="18"/>
        </w:rPr>
        <w:t xml:space="preserve"> </w:t>
      </w:r>
      <w:hyperlink r:id="rId10" w:tgtFrame="_blank" w:history="1">
        <w:r w:rsidRPr="00995BBF">
          <w:rPr>
            <w:rStyle w:val="ab"/>
            <w:rFonts w:ascii="Arial" w:hAnsi="Arial" w:cs="Arial"/>
            <w:i/>
            <w:sz w:val="18"/>
            <w:szCs w:val="18"/>
          </w:rPr>
          <w:t>(+38067) 656-3534</w:t>
        </w:r>
      </w:hyperlink>
      <w:r w:rsidRPr="00995BBF">
        <w:rPr>
          <w:rFonts w:ascii="Arial" w:hAnsi="Arial" w:cs="Arial"/>
          <w:i/>
          <w:sz w:val="18"/>
          <w:szCs w:val="18"/>
        </w:rPr>
        <w:t xml:space="preserve"> </w:t>
      </w:r>
    </w:p>
    <w:p w:rsidR="00D64CCF" w:rsidRPr="00995BBF" w:rsidRDefault="00D64CCF" w:rsidP="00D64CCF">
      <w:pPr>
        <w:spacing w:after="0" w:line="240" w:lineRule="auto"/>
        <w:jc w:val="both"/>
        <w:rPr>
          <w:rFonts w:ascii="Arial" w:hAnsi="Arial" w:cs="Arial"/>
          <w:i/>
          <w:sz w:val="18"/>
          <w:szCs w:val="18"/>
        </w:rPr>
      </w:pPr>
      <w:r w:rsidRPr="00995BBF">
        <w:rPr>
          <w:rFonts w:ascii="Arial" w:hAnsi="Arial" w:cs="Arial"/>
          <w:b/>
          <w:bCs/>
          <w:i/>
          <w:color w:val="000000"/>
          <w:sz w:val="18"/>
          <w:szCs w:val="18"/>
        </w:rPr>
        <w:t xml:space="preserve">Viber / WhatsApp / Telegram :  </w:t>
      </w:r>
      <w:r w:rsidRPr="00995BBF">
        <w:rPr>
          <w:rFonts w:ascii="Arial" w:hAnsi="Arial" w:cs="Arial"/>
          <w:i/>
          <w:sz w:val="18"/>
          <w:szCs w:val="18"/>
        </w:rPr>
        <w:t xml:space="preserve">(+38067) 656-3534 </w:t>
      </w:r>
    </w:p>
    <w:p w:rsidR="00D64CCF" w:rsidRPr="00995BBF" w:rsidRDefault="00D64CCF" w:rsidP="00D64CCF">
      <w:pPr>
        <w:spacing w:after="0" w:line="240" w:lineRule="auto"/>
        <w:rPr>
          <w:rFonts w:ascii="Arial" w:hAnsi="Arial" w:cs="Arial"/>
          <w:i/>
          <w:sz w:val="18"/>
          <w:szCs w:val="18"/>
        </w:rPr>
      </w:pPr>
      <w:r w:rsidRPr="00995BBF">
        <w:rPr>
          <w:rFonts w:ascii="Arial" w:hAnsi="Arial" w:cs="Arial"/>
          <w:b/>
          <w:bCs/>
          <w:i/>
          <w:color w:val="000000"/>
          <w:sz w:val="18"/>
          <w:szCs w:val="18"/>
        </w:rPr>
        <w:t>e-mail:</w:t>
      </w:r>
      <w:r w:rsidRPr="00995BBF">
        <w:rPr>
          <w:rFonts w:ascii="Arial" w:hAnsi="Arial" w:cs="Arial"/>
          <w:i/>
          <w:color w:val="000000"/>
          <w:sz w:val="18"/>
          <w:szCs w:val="18"/>
        </w:rPr>
        <w:t xml:space="preserve"> </w:t>
      </w:r>
      <w:hyperlink r:id="rId11" w:tgtFrame="_blank" w:history="1">
        <w:r w:rsidRPr="00995BBF">
          <w:rPr>
            <w:rStyle w:val="ab"/>
            <w:rFonts w:ascii="Arial" w:hAnsi="Arial" w:cs="Arial"/>
            <w:i/>
            <w:color w:val="0563C1"/>
            <w:sz w:val="18"/>
            <w:szCs w:val="18"/>
          </w:rPr>
          <w:t>burlai@aph.org.ua</w:t>
        </w:r>
      </w:hyperlink>
      <w:r w:rsidRPr="00995BBF">
        <w:rPr>
          <w:rFonts w:ascii="Arial" w:hAnsi="Arial" w:cs="Arial"/>
          <w:i/>
          <w:sz w:val="18"/>
          <w:szCs w:val="18"/>
        </w:rPr>
        <w:br/>
      </w:r>
      <w:r w:rsidRPr="00995BBF">
        <w:rPr>
          <w:rFonts w:ascii="Arial" w:hAnsi="Arial" w:cs="Arial"/>
          <w:b/>
          <w:bCs/>
          <w:i/>
          <w:color w:val="000000"/>
          <w:sz w:val="18"/>
          <w:szCs w:val="18"/>
        </w:rPr>
        <w:t>Web:</w:t>
      </w:r>
      <w:r w:rsidRPr="00995BBF">
        <w:rPr>
          <w:rFonts w:ascii="Arial" w:hAnsi="Arial" w:cs="Arial"/>
          <w:i/>
          <w:color w:val="000000"/>
          <w:sz w:val="18"/>
          <w:szCs w:val="18"/>
        </w:rPr>
        <w:t xml:space="preserve"> </w:t>
      </w:r>
      <w:hyperlink r:id="rId12" w:tgtFrame="_blank" w:history="1">
        <w:r w:rsidRPr="00995BBF">
          <w:rPr>
            <w:rStyle w:val="ab"/>
            <w:rFonts w:ascii="Arial" w:hAnsi="Arial" w:cs="Arial"/>
            <w:i/>
            <w:color w:val="0563C1"/>
            <w:sz w:val="18"/>
            <w:szCs w:val="18"/>
          </w:rPr>
          <w:t>www.aph.org.ua</w:t>
        </w:r>
      </w:hyperlink>
      <w:r w:rsidRPr="00995BBF">
        <w:rPr>
          <w:rFonts w:ascii="Arial" w:hAnsi="Arial" w:cs="Arial"/>
          <w:i/>
          <w:sz w:val="18"/>
          <w:szCs w:val="18"/>
        </w:rPr>
        <w:t xml:space="preserve"> </w:t>
      </w:r>
    </w:p>
    <w:p w:rsidR="008F46EE" w:rsidRPr="0012644A" w:rsidRDefault="00D64CCF" w:rsidP="0012644A">
      <w:pPr>
        <w:spacing w:after="0" w:line="240" w:lineRule="auto"/>
        <w:jc w:val="both"/>
        <w:rPr>
          <w:rFonts w:ascii="Arial" w:hAnsi="Arial" w:cs="Arial"/>
          <w:i/>
          <w:color w:val="1F497D"/>
          <w:sz w:val="18"/>
          <w:szCs w:val="18"/>
        </w:rPr>
      </w:pPr>
      <w:r w:rsidRPr="00995BBF">
        <w:rPr>
          <w:rFonts w:ascii="Arial" w:hAnsi="Arial" w:cs="Arial"/>
          <w:b/>
          <w:bCs/>
          <w:i/>
          <w:color w:val="000000"/>
          <w:sz w:val="18"/>
          <w:szCs w:val="18"/>
        </w:rPr>
        <w:t xml:space="preserve">FB: </w:t>
      </w:r>
      <w:hyperlink r:id="rId13" w:tgtFrame="_blank" w:history="1">
        <w:r w:rsidRPr="00995BBF">
          <w:rPr>
            <w:rStyle w:val="ab"/>
            <w:rFonts w:ascii="Arial" w:hAnsi="Arial" w:cs="Arial"/>
            <w:i/>
            <w:color w:val="0563C1"/>
            <w:sz w:val="18"/>
            <w:szCs w:val="18"/>
          </w:rPr>
          <w:t>AlliancePublicHealth</w:t>
        </w:r>
      </w:hyperlink>
      <w:r w:rsidRPr="00995BBF">
        <w:rPr>
          <w:rFonts w:ascii="Arial" w:hAnsi="Arial" w:cs="Arial"/>
          <w:i/>
          <w:color w:val="1F497D"/>
          <w:sz w:val="18"/>
          <w:szCs w:val="18"/>
        </w:rPr>
        <w:t xml:space="preserve"> </w:t>
      </w:r>
    </w:p>
    <w:sectPr w:rsidR="008F46EE" w:rsidRPr="0012644A" w:rsidSect="00CB087C">
      <w:pgSz w:w="11907" w:h="16839" w:code="9"/>
      <w:pgMar w:top="426" w:right="936" w:bottom="426" w:left="93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2AD4" w:rsidRDefault="007A2AD4" w:rsidP="0088387C">
      <w:pPr>
        <w:spacing w:after="0" w:line="240" w:lineRule="auto"/>
      </w:pPr>
      <w:r>
        <w:separator/>
      </w:r>
    </w:p>
  </w:endnote>
  <w:endnote w:type="continuationSeparator" w:id="0">
    <w:p w:rsidR="007A2AD4" w:rsidRDefault="007A2AD4" w:rsidP="008838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2AD4" w:rsidRDefault="007A2AD4" w:rsidP="0088387C">
      <w:pPr>
        <w:spacing w:after="0" w:line="240" w:lineRule="auto"/>
      </w:pPr>
      <w:r>
        <w:separator/>
      </w:r>
    </w:p>
  </w:footnote>
  <w:footnote w:type="continuationSeparator" w:id="0">
    <w:p w:rsidR="007A2AD4" w:rsidRDefault="007A2AD4" w:rsidP="0088387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EF3E7A"/>
    <w:multiLevelType w:val="hybridMultilevel"/>
    <w:tmpl w:val="756085AA"/>
    <w:lvl w:ilvl="0" w:tplc="2FCC2CB8">
      <w:start w:val="1"/>
      <w:numFmt w:val="decimal"/>
      <w:lvlText w:val="%1."/>
      <w:lvlJc w:val="left"/>
      <w:pPr>
        <w:ind w:left="720" w:hanging="360"/>
      </w:pPr>
      <w:rPr>
        <w:b/>
        <w:i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5E0946E9"/>
    <w:multiLevelType w:val="hybridMultilevel"/>
    <w:tmpl w:val="53F075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66EB7F6C"/>
    <w:multiLevelType w:val="hybridMultilevel"/>
    <w:tmpl w:val="66EE15C0"/>
    <w:lvl w:ilvl="0" w:tplc="C276DF68">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7D4C15FE"/>
    <w:multiLevelType w:val="hybridMultilevel"/>
    <w:tmpl w:val="78A4C536"/>
    <w:lvl w:ilvl="0" w:tplc="5AA260E4">
      <w:start w:val="1"/>
      <w:numFmt w:val="bullet"/>
      <w:lvlText w:val="-"/>
      <w:lvlJc w:val="left"/>
      <w:pPr>
        <w:tabs>
          <w:tab w:val="num" w:pos="720"/>
        </w:tabs>
        <w:ind w:left="720" w:hanging="360"/>
      </w:pPr>
      <w:rPr>
        <w:rFonts w:ascii="Arial" w:eastAsia="Times New Roman"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DCE1B70"/>
    <w:multiLevelType w:val="hybridMultilevel"/>
    <w:tmpl w:val="9502D1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ctiveWritingStyle w:appName="MSWord" w:lang="ru-RU" w:vendorID="64" w:dllVersion="131078" w:nlCheck="1" w:checkStyle="0"/>
  <w:activeWritingStyle w:appName="MSWord" w:lang="en-US" w:vendorID="64" w:dllVersion="131078" w:nlCheck="1" w:checkStyle="0"/>
  <w:activeWritingStyle w:appName="MSWord" w:lang="es-ES" w:vendorID="64" w:dllVersion="131078"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04F2"/>
    <w:rsid w:val="0000220F"/>
    <w:rsid w:val="000230B2"/>
    <w:rsid w:val="00054A80"/>
    <w:rsid w:val="000704F2"/>
    <w:rsid w:val="00086B90"/>
    <w:rsid w:val="000A1C2B"/>
    <w:rsid w:val="000F4215"/>
    <w:rsid w:val="000F6DE3"/>
    <w:rsid w:val="0012644A"/>
    <w:rsid w:val="00137161"/>
    <w:rsid w:val="00153123"/>
    <w:rsid w:val="001722A9"/>
    <w:rsid w:val="00181615"/>
    <w:rsid w:val="00190F4A"/>
    <w:rsid w:val="001A471C"/>
    <w:rsid w:val="001A7645"/>
    <w:rsid w:val="001C0763"/>
    <w:rsid w:val="002747E9"/>
    <w:rsid w:val="002F6DE1"/>
    <w:rsid w:val="00306145"/>
    <w:rsid w:val="003145E8"/>
    <w:rsid w:val="003201E0"/>
    <w:rsid w:val="003467D3"/>
    <w:rsid w:val="00375622"/>
    <w:rsid w:val="00395BDF"/>
    <w:rsid w:val="003B25C2"/>
    <w:rsid w:val="003B274E"/>
    <w:rsid w:val="003C6B91"/>
    <w:rsid w:val="003D062C"/>
    <w:rsid w:val="003D6F9C"/>
    <w:rsid w:val="003E0CEF"/>
    <w:rsid w:val="0040643F"/>
    <w:rsid w:val="004911E7"/>
    <w:rsid w:val="004E4116"/>
    <w:rsid w:val="00546C04"/>
    <w:rsid w:val="00557350"/>
    <w:rsid w:val="0056199E"/>
    <w:rsid w:val="00573937"/>
    <w:rsid w:val="0057497B"/>
    <w:rsid w:val="0057601A"/>
    <w:rsid w:val="0057765A"/>
    <w:rsid w:val="00577FF6"/>
    <w:rsid w:val="00587065"/>
    <w:rsid w:val="0059445D"/>
    <w:rsid w:val="005A2BAE"/>
    <w:rsid w:val="005C5424"/>
    <w:rsid w:val="00605647"/>
    <w:rsid w:val="0065737D"/>
    <w:rsid w:val="006A2A67"/>
    <w:rsid w:val="006A630A"/>
    <w:rsid w:val="006B7B7A"/>
    <w:rsid w:val="006C3A24"/>
    <w:rsid w:val="007220AA"/>
    <w:rsid w:val="00730553"/>
    <w:rsid w:val="00766D21"/>
    <w:rsid w:val="0078118F"/>
    <w:rsid w:val="00781E82"/>
    <w:rsid w:val="007A2AD4"/>
    <w:rsid w:val="007A3375"/>
    <w:rsid w:val="007C0B62"/>
    <w:rsid w:val="008303F9"/>
    <w:rsid w:val="0083633C"/>
    <w:rsid w:val="0088387C"/>
    <w:rsid w:val="00895596"/>
    <w:rsid w:val="008A60E9"/>
    <w:rsid w:val="008B2288"/>
    <w:rsid w:val="008B4EAE"/>
    <w:rsid w:val="008D335C"/>
    <w:rsid w:val="008D5F98"/>
    <w:rsid w:val="008E548D"/>
    <w:rsid w:val="008F46EE"/>
    <w:rsid w:val="00911B1C"/>
    <w:rsid w:val="0091449D"/>
    <w:rsid w:val="0096211A"/>
    <w:rsid w:val="00981391"/>
    <w:rsid w:val="009938EB"/>
    <w:rsid w:val="00A5370F"/>
    <w:rsid w:val="00A82BC8"/>
    <w:rsid w:val="00AC6A8A"/>
    <w:rsid w:val="00B02DC2"/>
    <w:rsid w:val="00B16B37"/>
    <w:rsid w:val="00B335C8"/>
    <w:rsid w:val="00B33976"/>
    <w:rsid w:val="00B347F6"/>
    <w:rsid w:val="00BB2050"/>
    <w:rsid w:val="00BD5C7F"/>
    <w:rsid w:val="00BD7CFF"/>
    <w:rsid w:val="00C033CD"/>
    <w:rsid w:val="00C3362B"/>
    <w:rsid w:val="00C46328"/>
    <w:rsid w:val="00C51FA0"/>
    <w:rsid w:val="00C574EC"/>
    <w:rsid w:val="00C91ED5"/>
    <w:rsid w:val="00CA1CA1"/>
    <w:rsid w:val="00CB087C"/>
    <w:rsid w:val="00CF2619"/>
    <w:rsid w:val="00D15F92"/>
    <w:rsid w:val="00D64CCF"/>
    <w:rsid w:val="00DD53FC"/>
    <w:rsid w:val="00DE5FD4"/>
    <w:rsid w:val="00E30C19"/>
    <w:rsid w:val="00E57B0C"/>
    <w:rsid w:val="00EB1A22"/>
    <w:rsid w:val="00EC1298"/>
    <w:rsid w:val="00EE7814"/>
    <w:rsid w:val="00EF0A3C"/>
    <w:rsid w:val="00F07D70"/>
    <w:rsid w:val="00F17B81"/>
    <w:rsid w:val="00F239E4"/>
    <w:rsid w:val="00F74A12"/>
    <w:rsid w:val="00F87DCE"/>
    <w:rsid w:val="00FA0E85"/>
    <w:rsid w:val="00FB73D1"/>
    <w:rsid w:val="00FD5DBB"/>
    <w:rsid w:val="00FE3C82"/>
    <w:rsid w:val="00FF2F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84A328"/>
  <w15:docId w15:val="{0282FBAA-B9FF-48F4-87B0-802C03EDC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qFormat/>
    <w:rsid w:val="00CA1CA1"/>
    <w:pPr>
      <w:keepNext/>
      <w:widowControl w:val="0"/>
      <w:spacing w:after="0" w:line="240" w:lineRule="atLeast"/>
      <w:jc w:val="right"/>
      <w:outlineLvl w:val="0"/>
    </w:pPr>
    <w:rPr>
      <w:rFonts w:ascii="Times New Roman" w:eastAsia="Times New Roman" w:hAnsi="Times New Roman" w:cs="Times New Roman"/>
      <w:b/>
      <w:bCs/>
      <w:i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F6DE3"/>
    <w:pPr>
      <w:spacing w:after="0" w:line="240" w:lineRule="auto"/>
    </w:pPr>
    <w:rPr>
      <w:rFonts w:ascii="Segoe UI" w:hAnsi="Segoe UI" w:cs="Segoe UI"/>
      <w:sz w:val="18"/>
      <w:szCs w:val="18"/>
    </w:rPr>
  </w:style>
  <w:style w:type="character" w:customStyle="1" w:styleId="a4">
    <w:name w:val="Текст у виносці Знак"/>
    <w:basedOn w:val="a0"/>
    <w:link w:val="a3"/>
    <w:uiPriority w:val="99"/>
    <w:semiHidden/>
    <w:rsid w:val="000F6DE3"/>
    <w:rPr>
      <w:rFonts w:ascii="Segoe UI" w:hAnsi="Segoe UI" w:cs="Segoe UI"/>
      <w:sz w:val="18"/>
      <w:szCs w:val="18"/>
    </w:rPr>
  </w:style>
  <w:style w:type="paragraph" w:styleId="a5">
    <w:name w:val="header"/>
    <w:basedOn w:val="a"/>
    <w:link w:val="a6"/>
    <w:uiPriority w:val="99"/>
    <w:unhideWhenUsed/>
    <w:rsid w:val="0088387C"/>
    <w:pPr>
      <w:tabs>
        <w:tab w:val="center" w:pos="4680"/>
        <w:tab w:val="right" w:pos="9360"/>
      </w:tabs>
      <w:spacing w:after="0" w:line="240" w:lineRule="auto"/>
    </w:pPr>
  </w:style>
  <w:style w:type="character" w:customStyle="1" w:styleId="a6">
    <w:name w:val="Верхній колонтитул Знак"/>
    <w:basedOn w:val="a0"/>
    <w:link w:val="a5"/>
    <w:uiPriority w:val="99"/>
    <w:rsid w:val="0088387C"/>
  </w:style>
  <w:style w:type="paragraph" w:styleId="a7">
    <w:name w:val="footer"/>
    <w:basedOn w:val="a"/>
    <w:link w:val="a8"/>
    <w:uiPriority w:val="99"/>
    <w:unhideWhenUsed/>
    <w:rsid w:val="0088387C"/>
    <w:pPr>
      <w:tabs>
        <w:tab w:val="center" w:pos="4680"/>
        <w:tab w:val="right" w:pos="9360"/>
      </w:tabs>
      <w:spacing w:after="0" w:line="240" w:lineRule="auto"/>
    </w:pPr>
  </w:style>
  <w:style w:type="character" w:customStyle="1" w:styleId="a8">
    <w:name w:val="Нижній колонтитул Знак"/>
    <w:basedOn w:val="a0"/>
    <w:link w:val="a7"/>
    <w:uiPriority w:val="99"/>
    <w:rsid w:val="0088387C"/>
  </w:style>
  <w:style w:type="character" w:customStyle="1" w:styleId="10">
    <w:name w:val="Заголовок 1 Знак"/>
    <w:basedOn w:val="a0"/>
    <w:link w:val="1"/>
    <w:rsid w:val="00CA1CA1"/>
    <w:rPr>
      <w:rFonts w:ascii="Times New Roman" w:eastAsia="Times New Roman" w:hAnsi="Times New Roman" w:cs="Times New Roman"/>
      <w:b/>
      <w:bCs/>
      <w:iCs/>
      <w:sz w:val="18"/>
      <w:szCs w:val="24"/>
      <w:lang w:val="uk-UA" w:eastAsia="ru-RU"/>
    </w:rPr>
  </w:style>
  <w:style w:type="paragraph" w:styleId="a9">
    <w:name w:val="Body Text"/>
    <w:basedOn w:val="a"/>
    <w:link w:val="aa"/>
    <w:semiHidden/>
    <w:unhideWhenUsed/>
    <w:rsid w:val="00CA1CA1"/>
    <w:pPr>
      <w:widowControl w:val="0"/>
      <w:spacing w:after="0" w:line="240" w:lineRule="auto"/>
    </w:pPr>
    <w:rPr>
      <w:rFonts w:ascii="Garamond" w:eastAsia="Times New Roman" w:hAnsi="Garamond" w:cs="Times New Roman"/>
      <w:i/>
      <w:sz w:val="24"/>
      <w:szCs w:val="20"/>
      <w:lang w:eastAsia="ru-RU"/>
    </w:rPr>
  </w:style>
  <w:style w:type="character" w:customStyle="1" w:styleId="aa">
    <w:name w:val="Основний текст Знак"/>
    <w:basedOn w:val="a0"/>
    <w:link w:val="a9"/>
    <w:semiHidden/>
    <w:rsid w:val="00CA1CA1"/>
    <w:rPr>
      <w:rFonts w:ascii="Garamond" w:eastAsia="Times New Roman" w:hAnsi="Garamond" w:cs="Times New Roman"/>
      <w:i/>
      <w:sz w:val="24"/>
      <w:szCs w:val="20"/>
      <w:lang w:eastAsia="ru-RU"/>
    </w:rPr>
  </w:style>
  <w:style w:type="character" w:styleId="ab">
    <w:name w:val="Hyperlink"/>
    <w:uiPriority w:val="99"/>
    <w:rsid w:val="0065737D"/>
    <w:rPr>
      <w:color w:val="0000FF"/>
      <w:u w:val="single"/>
    </w:rPr>
  </w:style>
  <w:style w:type="paragraph" w:styleId="ac">
    <w:name w:val="Normal (Web)"/>
    <w:basedOn w:val="a"/>
    <w:uiPriority w:val="99"/>
    <w:unhideWhenUsed/>
    <w:rsid w:val="0065737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d">
    <w:name w:val="List Paragraph"/>
    <w:aliases w:val="название табл/рис"/>
    <w:basedOn w:val="a"/>
    <w:link w:val="ae"/>
    <w:uiPriority w:val="34"/>
    <w:qFormat/>
    <w:rsid w:val="0065737D"/>
    <w:pPr>
      <w:ind w:left="720"/>
      <w:contextualSpacing/>
    </w:pPr>
  </w:style>
  <w:style w:type="character" w:customStyle="1" w:styleId="ae">
    <w:name w:val="Абзац списку Знак"/>
    <w:aliases w:val="название табл/рис Знак"/>
    <w:link w:val="ad"/>
    <w:uiPriority w:val="34"/>
    <w:locked/>
    <w:rsid w:val="0065737D"/>
  </w:style>
  <w:style w:type="paragraph" w:styleId="af">
    <w:name w:val="No Spacing"/>
    <w:uiPriority w:val="1"/>
    <w:qFormat/>
    <w:rsid w:val="008F46EE"/>
    <w:pPr>
      <w:spacing w:after="0" w:line="240" w:lineRule="auto"/>
    </w:pPr>
  </w:style>
  <w:style w:type="paragraph" w:styleId="HTML">
    <w:name w:val="HTML Preformatted"/>
    <w:basedOn w:val="a"/>
    <w:link w:val="HTML0"/>
    <w:uiPriority w:val="99"/>
    <w:semiHidden/>
    <w:unhideWhenUsed/>
    <w:rsid w:val="006B7B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ий HTML Знак"/>
    <w:basedOn w:val="a0"/>
    <w:link w:val="HTML"/>
    <w:uiPriority w:val="99"/>
    <w:semiHidden/>
    <w:rsid w:val="006B7B7A"/>
    <w:rPr>
      <w:rFonts w:ascii="Courier New" w:eastAsia="Times New Roman" w:hAnsi="Courier New" w:cs="Courier New"/>
      <w:sz w:val="20"/>
      <w:szCs w:val="20"/>
      <w:lang w:val="ru-RU" w:eastAsia="ru-RU"/>
    </w:rPr>
  </w:style>
  <w:style w:type="character" w:customStyle="1" w:styleId="y2iqfc">
    <w:name w:val="y2iqfc"/>
    <w:basedOn w:val="a0"/>
    <w:rsid w:val="006B7B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7727698">
      <w:bodyDiv w:val="1"/>
      <w:marLeft w:val="0"/>
      <w:marRight w:val="0"/>
      <w:marTop w:val="0"/>
      <w:marBottom w:val="0"/>
      <w:divBdr>
        <w:top w:val="none" w:sz="0" w:space="0" w:color="auto"/>
        <w:left w:val="none" w:sz="0" w:space="0" w:color="auto"/>
        <w:bottom w:val="none" w:sz="0" w:space="0" w:color="auto"/>
        <w:right w:val="none" w:sz="0" w:space="0" w:color="auto"/>
      </w:divBdr>
    </w:div>
    <w:div w:id="429546535">
      <w:bodyDiv w:val="1"/>
      <w:marLeft w:val="0"/>
      <w:marRight w:val="0"/>
      <w:marTop w:val="0"/>
      <w:marBottom w:val="0"/>
      <w:divBdr>
        <w:top w:val="none" w:sz="0" w:space="0" w:color="auto"/>
        <w:left w:val="none" w:sz="0" w:space="0" w:color="auto"/>
        <w:bottom w:val="none" w:sz="0" w:space="0" w:color="auto"/>
        <w:right w:val="none" w:sz="0" w:space="0" w:color="auto"/>
      </w:divBdr>
    </w:div>
    <w:div w:id="715201075">
      <w:bodyDiv w:val="1"/>
      <w:marLeft w:val="0"/>
      <w:marRight w:val="0"/>
      <w:marTop w:val="0"/>
      <w:marBottom w:val="0"/>
      <w:divBdr>
        <w:top w:val="none" w:sz="0" w:space="0" w:color="auto"/>
        <w:left w:val="none" w:sz="0" w:space="0" w:color="auto"/>
        <w:bottom w:val="none" w:sz="0" w:space="0" w:color="auto"/>
        <w:right w:val="none" w:sz="0" w:space="0" w:color="auto"/>
      </w:divBdr>
    </w:div>
    <w:div w:id="176091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rlai@aph.org.ua" TargetMode="External"/><Relationship Id="rId13" Type="http://schemas.openxmlformats.org/officeDocument/2006/relationships/hyperlink" Target="https://www.facebook.com/AlliancePublicHealth/"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www.aph.org.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burlai@aph.org.u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tel:+380676563534" TargetMode="External"/><Relationship Id="rId4" Type="http://schemas.openxmlformats.org/officeDocument/2006/relationships/webSettings" Target="webSettings.xml"/><Relationship Id="rId9" Type="http://schemas.openxmlformats.org/officeDocument/2006/relationships/hyperlink" Target="tel:+380444905485"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293</TotalTime>
  <Pages>2</Pages>
  <Words>2446</Words>
  <Characters>1395</Characters>
  <Application>Microsoft Office Word</Application>
  <DocSecurity>0</DocSecurity>
  <Lines>11</Lines>
  <Paragraphs>7</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3834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Dima Tsapko</dc:creator>
  <cp:lastModifiedBy>Burlai Tetiana</cp:lastModifiedBy>
  <cp:revision>55</cp:revision>
  <cp:lastPrinted>2015-12-11T16:23:00Z</cp:lastPrinted>
  <dcterms:created xsi:type="dcterms:W3CDTF">2024-08-09T09:20:00Z</dcterms:created>
  <dcterms:modified xsi:type="dcterms:W3CDTF">2025-12-22T13:27:00Z</dcterms:modified>
</cp:coreProperties>
</file>